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仿宋" w:hAnsi="仿宋" w:eastAsia="仿宋" w:cs="仿宋"/>
          <w:b w:val="0"/>
          <w:bCs/>
          <w:sz w:val="32"/>
          <w:szCs w:val="32"/>
          <w:lang w:eastAsia="zh-CN"/>
        </w:rPr>
      </w:pPr>
    </w:p>
    <w:p>
      <w:pPr>
        <w:adjustRightInd w:val="0"/>
        <w:snapToGrid w:val="0"/>
        <w:spacing w:line="600" w:lineRule="exact"/>
        <w:jc w:val="center"/>
        <w:rPr>
          <w:rFonts w:hint="eastAsia" w:ascii="仿宋" w:hAnsi="仿宋" w:eastAsia="仿宋" w:cs="仿宋"/>
          <w:b w:val="0"/>
          <w:bCs/>
          <w:sz w:val="32"/>
          <w:szCs w:val="32"/>
          <w:lang w:eastAsia="zh-CN"/>
        </w:rPr>
      </w:pPr>
    </w:p>
    <w:p>
      <w:pPr>
        <w:adjustRightInd w:val="0"/>
        <w:snapToGrid w:val="0"/>
        <w:spacing w:line="600" w:lineRule="exact"/>
        <w:jc w:val="center"/>
        <w:rPr>
          <w:rFonts w:hint="eastAsia" w:ascii="仿宋" w:hAnsi="仿宋" w:eastAsia="仿宋" w:cs="仿宋"/>
          <w:b w:val="0"/>
          <w:bCs/>
          <w:sz w:val="32"/>
          <w:szCs w:val="32"/>
          <w:lang w:eastAsia="zh-CN"/>
        </w:rPr>
      </w:pPr>
    </w:p>
    <w:p>
      <w:pPr>
        <w:adjustRightInd w:val="0"/>
        <w:snapToGrid w:val="0"/>
        <w:spacing w:line="600" w:lineRule="exact"/>
        <w:jc w:val="cente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浙教工〔</w:t>
      </w:r>
      <w:r>
        <w:rPr>
          <w:rFonts w:hint="eastAsia" w:ascii="仿宋" w:hAnsi="仿宋" w:eastAsia="仿宋" w:cs="仿宋"/>
          <w:b w:val="0"/>
          <w:bCs/>
          <w:sz w:val="32"/>
          <w:szCs w:val="32"/>
          <w:lang w:val="en-US" w:eastAsia="zh-CN"/>
        </w:rPr>
        <w:t>2020</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lang w:eastAsia="zh-CN"/>
        </w:rPr>
        <w:t>号</w:t>
      </w:r>
    </w:p>
    <w:p>
      <w:pPr>
        <w:adjustRightInd w:val="0"/>
        <w:snapToGrid w:val="0"/>
        <w:spacing w:line="600" w:lineRule="exact"/>
        <w:jc w:val="center"/>
        <w:rPr>
          <w:rFonts w:hint="eastAsia" w:ascii="宋体" w:hAnsi="宋体"/>
          <w:b/>
          <w:sz w:val="44"/>
          <w:szCs w:val="44"/>
          <w:lang w:eastAsia="zh-CN"/>
        </w:rPr>
      </w:pPr>
    </w:p>
    <w:p>
      <w:pPr>
        <w:adjustRightInd w:val="0"/>
        <w:snapToGrid w:val="0"/>
        <w:spacing w:line="600" w:lineRule="exact"/>
        <w:jc w:val="center"/>
        <w:rPr>
          <w:rFonts w:hint="eastAsia" w:ascii="宋体" w:hAnsi="宋体"/>
          <w:b/>
          <w:sz w:val="44"/>
          <w:szCs w:val="44"/>
        </w:rPr>
      </w:pPr>
      <w:r>
        <w:rPr>
          <w:rFonts w:hint="eastAsia" w:ascii="宋体" w:hAnsi="宋体"/>
          <w:b/>
          <w:sz w:val="44"/>
          <w:szCs w:val="44"/>
          <w:lang w:eastAsia="zh-CN"/>
        </w:rPr>
        <w:t>关于开展</w:t>
      </w:r>
      <w:r>
        <w:rPr>
          <w:rFonts w:hint="eastAsia" w:ascii="宋体" w:hAnsi="宋体"/>
          <w:b/>
          <w:sz w:val="44"/>
          <w:szCs w:val="44"/>
        </w:rPr>
        <w:t>第</w:t>
      </w:r>
      <w:r>
        <w:rPr>
          <w:rFonts w:hint="eastAsia" w:ascii="宋体" w:hAnsi="宋体"/>
          <w:b/>
          <w:sz w:val="44"/>
          <w:szCs w:val="44"/>
          <w:lang w:eastAsia="zh-CN"/>
        </w:rPr>
        <w:t>四</w:t>
      </w:r>
      <w:r>
        <w:rPr>
          <w:rFonts w:hint="eastAsia" w:ascii="宋体" w:hAnsi="宋体"/>
          <w:b/>
          <w:sz w:val="44"/>
          <w:szCs w:val="44"/>
        </w:rPr>
        <w:t>届浙江省“最美教师”</w:t>
      </w:r>
    </w:p>
    <w:p>
      <w:pPr>
        <w:adjustRightInd w:val="0"/>
        <w:snapToGrid w:val="0"/>
        <w:spacing w:line="600" w:lineRule="exact"/>
        <w:jc w:val="center"/>
        <w:rPr>
          <w:rFonts w:hint="eastAsia" w:ascii="宋体" w:hAnsi="宋体" w:eastAsia="宋体"/>
          <w:b/>
          <w:sz w:val="44"/>
          <w:szCs w:val="44"/>
          <w:lang w:eastAsia="zh-CN"/>
        </w:rPr>
      </w:pPr>
      <w:r>
        <w:rPr>
          <w:rFonts w:hint="eastAsia" w:ascii="宋体" w:hAnsi="宋体"/>
          <w:b/>
          <w:sz w:val="44"/>
          <w:szCs w:val="44"/>
          <w:lang w:eastAsia="zh-CN"/>
        </w:rPr>
        <w:t>选树</w:t>
      </w:r>
      <w:r>
        <w:rPr>
          <w:rFonts w:hint="eastAsia" w:ascii="宋体" w:hAnsi="宋体"/>
          <w:b/>
          <w:sz w:val="44"/>
          <w:szCs w:val="44"/>
        </w:rPr>
        <w:t>活动</w:t>
      </w:r>
      <w:r>
        <w:rPr>
          <w:rFonts w:hint="eastAsia" w:ascii="宋体" w:hAnsi="宋体"/>
          <w:b/>
          <w:sz w:val="44"/>
          <w:szCs w:val="44"/>
          <w:lang w:eastAsia="zh-CN"/>
        </w:rPr>
        <w:t>的通知</w:t>
      </w:r>
    </w:p>
    <w:p>
      <w:pPr>
        <w:adjustRightInd w:val="0"/>
        <w:snapToGrid w:val="0"/>
        <w:spacing w:line="600" w:lineRule="exact"/>
        <w:jc w:val="left"/>
        <w:rPr>
          <w:rFonts w:ascii="仿宋" w:hAnsi="仿宋" w:eastAsia="仿宋"/>
          <w:sz w:val="32"/>
          <w:szCs w:val="32"/>
        </w:rPr>
      </w:pPr>
    </w:p>
    <w:p>
      <w:pPr>
        <w:adjustRightInd w:val="0"/>
        <w:snapToGrid w:val="0"/>
        <w:spacing w:line="540" w:lineRule="exact"/>
        <w:jc w:val="left"/>
        <w:rPr>
          <w:rFonts w:hint="eastAsia" w:ascii="仿宋" w:hAnsi="仿宋" w:eastAsia="仿宋"/>
          <w:sz w:val="32"/>
          <w:szCs w:val="32"/>
          <w:lang w:eastAsia="zh-CN"/>
        </w:rPr>
      </w:pPr>
      <w:r>
        <w:rPr>
          <w:rFonts w:hint="eastAsia" w:ascii="仿宋" w:hAnsi="仿宋" w:eastAsia="仿宋"/>
          <w:sz w:val="32"/>
          <w:szCs w:val="32"/>
          <w:lang w:eastAsia="zh-CN"/>
        </w:rPr>
        <w:t>各市教育局、教育工会，各高校、高校工会：</w:t>
      </w:r>
    </w:p>
    <w:p>
      <w:pPr>
        <w:adjustRightInd w:val="0"/>
        <w:snapToGrid w:val="0"/>
        <w:spacing w:line="540" w:lineRule="exact"/>
        <w:jc w:val="left"/>
        <w:rPr>
          <w:rFonts w:hint="default" w:ascii="仿宋" w:hAnsi="仿宋" w:eastAsia="仿宋"/>
          <w:sz w:val="32"/>
          <w:szCs w:val="32"/>
          <w:lang w:val="en-US"/>
        </w:rPr>
      </w:pPr>
      <w:r>
        <w:rPr>
          <w:rFonts w:hint="eastAsia" w:ascii="仿宋" w:hAnsi="仿宋" w:eastAsia="仿宋"/>
          <w:sz w:val="32"/>
          <w:szCs w:val="32"/>
          <w:lang w:val="en-US" w:eastAsia="zh-CN"/>
        </w:rPr>
        <w:t xml:space="preserve">    为认真贯彻落实党的十九大精神，深入挖掘教师队伍中的最美现象，充分发挥先进典型的示范作用，大力推进新时代师德师风建设，营造尊师重教、见贤思齐的浓厚氛围，激励广大教师始终坚持“四个相统一”，争做“四有好老师”，当好“四个引路人”，高水平完成立德树人根本任务，为全面实施教育现代化战略和高等教育强省战略，奋力推进习近平新时代中国特色社会主义思想在浙江教育系统的生动实践做出积极贡献。现就开展第四届浙江省 “最美教师”选树活动有关事项通知如下：</w:t>
      </w:r>
    </w:p>
    <w:p>
      <w:pPr>
        <w:adjustRightInd w:val="0"/>
        <w:snapToGrid w:val="0"/>
        <w:spacing w:line="54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、组织</w:t>
      </w:r>
      <w:r>
        <w:rPr>
          <w:rFonts w:hint="eastAsia" w:ascii="黑体" w:hAnsi="黑体" w:eastAsia="黑体" w:cs="黑体"/>
          <w:sz w:val="32"/>
          <w:szCs w:val="32"/>
          <w:lang w:eastAsia="zh-CN"/>
        </w:rPr>
        <w:t>领导</w:t>
      </w:r>
    </w:p>
    <w:p>
      <w:pPr>
        <w:adjustRightInd w:val="0"/>
        <w:snapToGrid w:val="0"/>
        <w:spacing w:line="540" w:lineRule="exact"/>
        <w:ind w:firstLine="640"/>
        <w:jc w:val="left"/>
        <w:rPr>
          <w:rFonts w:hint="eastAsia" w:ascii="仿宋" w:hAnsi="仿宋" w:eastAsia="仿宋"/>
          <w:sz w:val="32"/>
          <w:szCs w:val="32"/>
          <w:lang w:eastAsia="zh-CN"/>
        </w:rPr>
      </w:pPr>
      <w:r>
        <w:rPr>
          <w:rFonts w:hint="eastAsia" w:ascii="仿宋" w:hAnsi="仿宋" w:eastAsia="仿宋"/>
          <w:sz w:val="32"/>
          <w:szCs w:val="32"/>
          <w:lang w:eastAsia="zh-CN"/>
        </w:rPr>
        <w:t>指导单位：</w:t>
      </w:r>
      <w:r>
        <w:rPr>
          <w:rFonts w:hint="eastAsia" w:ascii="仿宋" w:hAnsi="仿宋" w:eastAsia="仿宋"/>
          <w:sz w:val="32"/>
          <w:szCs w:val="32"/>
        </w:rPr>
        <w:t>中共浙江省委宣传部、浙江省文明办、中共浙江省教育</w:t>
      </w:r>
      <w:r>
        <w:rPr>
          <w:rFonts w:hint="eastAsia" w:ascii="仿宋" w:hAnsi="仿宋" w:eastAsia="仿宋"/>
          <w:sz w:val="32"/>
          <w:szCs w:val="32"/>
          <w:lang w:eastAsia="zh-CN"/>
        </w:rPr>
        <w:t>厅委员会。</w:t>
      </w:r>
    </w:p>
    <w:p>
      <w:pPr>
        <w:adjustRightInd w:val="0"/>
        <w:snapToGrid w:val="0"/>
        <w:spacing w:line="540" w:lineRule="exact"/>
        <w:ind w:firstLine="640"/>
        <w:jc w:val="left"/>
        <w:rPr>
          <w:rFonts w:hint="eastAsia" w:ascii="仿宋" w:hAnsi="仿宋" w:eastAsia="仿宋"/>
          <w:sz w:val="32"/>
          <w:szCs w:val="32"/>
        </w:rPr>
      </w:pPr>
      <w:r>
        <w:rPr>
          <w:rFonts w:hint="eastAsia" w:ascii="仿宋" w:hAnsi="仿宋" w:eastAsia="仿宋"/>
          <w:sz w:val="32"/>
          <w:szCs w:val="32"/>
          <w:lang w:eastAsia="zh-CN"/>
        </w:rPr>
        <w:t>主办单位：</w:t>
      </w:r>
      <w:r>
        <w:rPr>
          <w:rFonts w:hint="eastAsia" w:ascii="仿宋" w:hAnsi="仿宋" w:eastAsia="仿宋"/>
          <w:sz w:val="32"/>
          <w:szCs w:val="32"/>
        </w:rPr>
        <w:t>浙江省教育工会</w:t>
      </w:r>
      <w:r>
        <w:rPr>
          <w:rFonts w:hint="eastAsia" w:ascii="仿宋" w:hAnsi="仿宋" w:eastAsia="仿宋"/>
          <w:sz w:val="32"/>
          <w:szCs w:val="32"/>
          <w:lang w:eastAsia="zh-CN"/>
        </w:rPr>
        <w:t>、浙江省教育报刊总社、</w:t>
      </w:r>
      <w:r>
        <w:rPr>
          <w:rFonts w:hint="eastAsia" w:ascii="仿宋" w:hAnsi="仿宋" w:eastAsia="仿宋"/>
          <w:sz w:val="32"/>
          <w:szCs w:val="32"/>
        </w:rPr>
        <w:t>浙江</w:t>
      </w:r>
      <w:r>
        <w:rPr>
          <w:rFonts w:hint="eastAsia" w:ascii="仿宋" w:hAnsi="仿宋" w:eastAsia="仿宋"/>
          <w:sz w:val="32"/>
          <w:szCs w:val="32"/>
          <w:lang w:eastAsia="zh-CN"/>
        </w:rPr>
        <w:t>电视台</w:t>
      </w:r>
      <w:r>
        <w:rPr>
          <w:rFonts w:hint="eastAsia" w:ascii="仿宋" w:hAnsi="仿宋" w:eastAsia="仿宋"/>
          <w:sz w:val="32"/>
          <w:szCs w:val="32"/>
        </w:rPr>
        <w:t>教育科技频道。</w:t>
      </w:r>
    </w:p>
    <w:p>
      <w:pPr>
        <w:adjustRightInd w:val="0"/>
        <w:snapToGrid w:val="0"/>
        <w:spacing w:line="540" w:lineRule="exact"/>
        <w:ind w:firstLine="640"/>
        <w:jc w:val="left"/>
        <w:rPr>
          <w:rFonts w:hint="default" w:ascii="仿宋" w:hAnsi="仿宋" w:eastAsia="仿宋"/>
          <w:color w:val="auto"/>
          <w:sz w:val="32"/>
          <w:szCs w:val="32"/>
          <w:lang w:val="en-US" w:eastAsia="zh-CN"/>
        </w:rPr>
      </w:pPr>
      <w:r>
        <w:rPr>
          <w:rFonts w:hint="eastAsia" w:ascii="仿宋" w:hAnsi="仿宋" w:eastAsia="仿宋"/>
          <w:sz w:val="32"/>
          <w:szCs w:val="32"/>
        </w:rPr>
        <w:t>成立</w:t>
      </w:r>
      <w:r>
        <w:rPr>
          <w:rFonts w:hint="eastAsia" w:ascii="仿宋" w:hAnsi="仿宋" w:eastAsia="仿宋"/>
          <w:sz w:val="32"/>
          <w:szCs w:val="32"/>
          <w:lang w:eastAsia="zh-CN"/>
        </w:rPr>
        <w:t>选树</w:t>
      </w:r>
      <w:r>
        <w:rPr>
          <w:rFonts w:hint="eastAsia" w:ascii="仿宋" w:hAnsi="仿宋" w:eastAsia="仿宋"/>
          <w:sz w:val="32"/>
          <w:szCs w:val="32"/>
        </w:rPr>
        <w:t>活动组委会，下设办公室（设在省教育工会），负责</w:t>
      </w:r>
      <w:r>
        <w:rPr>
          <w:rFonts w:hint="eastAsia" w:ascii="仿宋" w:hAnsi="仿宋" w:eastAsia="仿宋"/>
          <w:sz w:val="32"/>
          <w:szCs w:val="32"/>
          <w:lang w:eastAsia="zh-CN"/>
        </w:rPr>
        <w:t>选树</w:t>
      </w:r>
      <w:r>
        <w:rPr>
          <w:rFonts w:hint="eastAsia" w:ascii="仿宋" w:hAnsi="仿宋" w:eastAsia="仿宋"/>
          <w:sz w:val="32"/>
          <w:szCs w:val="32"/>
        </w:rPr>
        <w:t>具体工作。</w:t>
      </w:r>
      <w:r>
        <w:rPr>
          <w:rFonts w:hint="eastAsia" w:ascii="仿宋" w:hAnsi="仿宋" w:eastAsia="仿宋"/>
          <w:color w:val="auto"/>
          <w:sz w:val="32"/>
          <w:szCs w:val="32"/>
          <w:lang w:eastAsia="zh-CN"/>
        </w:rPr>
        <w:t>组委会及办公室成员名单见附件</w:t>
      </w:r>
      <w:r>
        <w:rPr>
          <w:rFonts w:hint="eastAsia" w:ascii="仿宋" w:hAnsi="仿宋" w:eastAsia="仿宋"/>
          <w:color w:val="auto"/>
          <w:sz w:val="32"/>
          <w:szCs w:val="32"/>
          <w:lang w:val="en-US" w:eastAsia="zh-CN"/>
        </w:rPr>
        <w:t>1。</w:t>
      </w:r>
    </w:p>
    <w:p>
      <w:pPr>
        <w:adjustRightInd w:val="0"/>
        <w:snapToGrid w:val="0"/>
        <w:spacing w:line="54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选树</w:t>
      </w:r>
      <w:r>
        <w:rPr>
          <w:rFonts w:hint="eastAsia" w:ascii="黑体" w:hAnsi="黑体" w:eastAsia="黑体"/>
          <w:sz w:val="32"/>
          <w:szCs w:val="32"/>
        </w:rPr>
        <w:t>范围</w:t>
      </w:r>
    </w:p>
    <w:p>
      <w:pPr>
        <w:adjustRightInd w:val="0"/>
        <w:snapToGrid w:val="0"/>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全省各类学校中</w:t>
      </w:r>
      <w:r>
        <w:rPr>
          <w:rFonts w:hint="eastAsia" w:ascii="仿宋" w:hAnsi="仿宋" w:eastAsia="仿宋" w:cs="仿宋"/>
          <w:color w:val="000000"/>
          <w:spacing w:val="4"/>
          <w:sz w:val="32"/>
          <w:szCs w:val="32"/>
          <w:shd w:val="clear" w:color="auto" w:fill="FFFFFF"/>
        </w:rPr>
        <w:t>从事教学工作满5年的</w:t>
      </w:r>
      <w:r>
        <w:rPr>
          <w:rFonts w:hint="eastAsia" w:ascii="仿宋" w:hAnsi="仿宋" w:eastAsia="仿宋" w:cs="仿宋"/>
          <w:sz w:val="32"/>
          <w:szCs w:val="32"/>
        </w:rPr>
        <w:t>在职一线教师均可</w:t>
      </w:r>
      <w:r>
        <w:rPr>
          <w:rFonts w:hint="eastAsia" w:ascii="仿宋" w:hAnsi="仿宋" w:eastAsia="仿宋" w:cs="仿宋"/>
          <w:sz w:val="32"/>
          <w:szCs w:val="32"/>
          <w:lang w:eastAsia="zh-CN"/>
        </w:rPr>
        <w:t>参选</w:t>
      </w:r>
      <w:r>
        <w:rPr>
          <w:rFonts w:hint="eastAsia" w:ascii="仿宋" w:hAnsi="仿宋" w:eastAsia="仿宋" w:cs="仿宋"/>
          <w:sz w:val="32"/>
          <w:szCs w:val="32"/>
        </w:rPr>
        <w:t>。学校领导原则上不</w:t>
      </w:r>
      <w:r>
        <w:rPr>
          <w:rFonts w:hint="eastAsia" w:ascii="仿宋" w:hAnsi="仿宋" w:eastAsia="仿宋" w:cs="仿宋"/>
          <w:sz w:val="32"/>
          <w:szCs w:val="32"/>
          <w:lang w:eastAsia="zh-CN"/>
        </w:rPr>
        <w:t>参选</w:t>
      </w:r>
      <w:r>
        <w:rPr>
          <w:rFonts w:hint="eastAsia" w:ascii="仿宋" w:hAnsi="仿宋" w:eastAsia="仿宋" w:cs="仿宋"/>
          <w:sz w:val="32"/>
          <w:szCs w:val="32"/>
        </w:rPr>
        <w:t>。已经获得过“最美教师”荣誉的不再</w:t>
      </w:r>
      <w:r>
        <w:rPr>
          <w:rFonts w:hint="eastAsia" w:ascii="仿宋" w:hAnsi="仿宋" w:eastAsia="仿宋" w:cs="仿宋"/>
          <w:sz w:val="32"/>
          <w:szCs w:val="32"/>
          <w:lang w:eastAsia="zh-CN"/>
        </w:rPr>
        <w:t>参选</w:t>
      </w:r>
      <w:r>
        <w:rPr>
          <w:rFonts w:hint="eastAsia" w:ascii="仿宋" w:hAnsi="仿宋" w:eastAsia="仿宋" w:cs="仿宋"/>
          <w:sz w:val="32"/>
          <w:szCs w:val="32"/>
        </w:rPr>
        <w:t>。</w:t>
      </w:r>
    </w:p>
    <w:p>
      <w:pPr>
        <w:adjustRightInd w:val="0"/>
        <w:snapToGrid w:val="0"/>
        <w:spacing w:line="54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选树</w:t>
      </w:r>
      <w:r>
        <w:rPr>
          <w:rFonts w:hint="eastAsia" w:ascii="黑体" w:hAnsi="黑体" w:eastAsia="黑体"/>
          <w:sz w:val="32"/>
          <w:szCs w:val="32"/>
        </w:rPr>
        <w:t>名额</w:t>
      </w:r>
    </w:p>
    <w:p>
      <w:pPr>
        <w:adjustRightInd w:val="0"/>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共</w:t>
      </w:r>
      <w:r>
        <w:rPr>
          <w:rFonts w:hint="eastAsia" w:ascii="仿宋" w:hAnsi="仿宋" w:eastAsia="仿宋"/>
          <w:sz w:val="32"/>
          <w:szCs w:val="32"/>
          <w:lang w:eastAsia="zh-CN"/>
        </w:rPr>
        <w:t>选树</w:t>
      </w:r>
      <w:r>
        <w:rPr>
          <w:rFonts w:hint="eastAsia" w:ascii="仿宋" w:hAnsi="仿宋" w:eastAsia="仿宋"/>
          <w:sz w:val="32"/>
          <w:szCs w:val="32"/>
        </w:rPr>
        <w:t>第</w:t>
      </w:r>
      <w:r>
        <w:rPr>
          <w:rFonts w:hint="eastAsia" w:ascii="仿宋" w:hAnsi="仿宋" w:eastAsia="仿宋"/>
          <w:sz w:val="32"/>
          <w:szCs w:val="32"/>
          <w:lang w:eastAsia="zh-CN"/>
        </w:rPr>
        <w:t>四</w:t>
      </w:r>
      <w:r>
        <w:rPr>
          <w:rFonts w:hint="eastAsia" w:ascii="仿宋" w:hAnsi="仿宋" w:eastAsia="仿宋"/>
          <w:sz w:val="32"/>
          <w:szCs w:val="32"/>
        </w:rPr>
        <w:t>届浙江省“最美教师”</w:t>
      </w:r>
      <w:r>
        <w:rPr>
          <w:rFonts w:hint="eastAsia" w:ascii="仿宋" w:hAnsi="仿宋" w:eastAsia="仿宋"/>
          <w:sz w:val="32"/>
          <w:szCs w:val="32"/>
          <w:lang w:val="en-US" w:eastAsia="zh-CN"/>
        </w:rPr>
        <w:t>1</w:t>
      </w:r>
      <w:r>
        <w:rPr>
          <w:rFonts w:hint="eastAsia" w:ascii="仿宋" w:hAnsi="仿宋" w:eastAsia="仿宋"/>
          <w:sz w:val="32"/>
          <w:szCs w:val="32"/>
        </w:rPr>
        <w:t>0名，提名奖</w:t>
      </w:r>
      <w:r>
        <w:rPr>
          <w:rFonts w:hint="eastAsia" w:ascii="仿宋" w:hAnsi="仿宋" w:eastAsia="仿宋"/>
          <w:sz w:val="32"/>
          <w:szCs w:val="32"/>
          <w:lang w:val="en-US" w:eastAsia="zh-CN"/>
        </w:rPr>
        <w:t>2</w:t>
      </w:r>
      <w:r>
        <w:rPr>
          <w:rFonts w:hint="eastAsia" w:ascii="仿宋" w:hAnsi="仿宋" w:eastAsia="仿宋"/>
          <w:sz w:val="32"/>
          <w:szCs w:val="32"/>
        </w:rPr>
        <w:t>0名。</w:t>
      </w:r>
    </w:p>
    <w:p>
      <w:pPr>
        <w:adjustRightInd w:val="0"/>
        <w:snapToGrid w:val="0"/>
        <w:spacing w:line="540" w:lineRule="exact"/>
        <w:ind w:firstLine="640" w:firstLineChars="200"/>
        <w:jc w:val="left"/>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四</w:t>
      </w:r>
      <w:r>
        <w:rPr>
          <w:rFonts w:hint="eastAsia" w:ascii="黑体" w:hAnsi="黑体" w:eastAsia="黑体"/>
          <w:color w:val="000000" w:themeColor="text1"/>
          <w:sz w:val="32"/>
          <w:szCs w:val="32"/>
        </w:rPr>
        <w:t>、</w:t>
      </w:r>
      <w:r>
        <w:rPr>
          <w:rFonts w:hint="eastAsia" w:ascii="黑体" w:hAnsi="黑体" w:eastAsia="黑体"/>
          <w:color w:val="000000" w:themeColor="text1"/>
          <w:sz w:val="32"/>
          <w:szCs w:val="32"/>
          <w:lang w:eastAsia="zh-CN"/>
        </w:rPr>
        <w:t>选树标准</w:t>
      </w:r>
    </w:p>
    <w:p>
      <w:pPr>
        <w:adjustRightInd w:val="0"/>
        <w:snapToGrid w:val="0"/>
        <w:spacing w:line="540" w:lineRule="exact"/>
        <w:ind w:firstLine="656" w:firstLineChars="200"/>
        <w:jc w:val="left"/>
        <w:rPr>
          <w:rFonts w:hint="eastAsia" w:ascii="仿宋" w:hAnsi="仿宋" w:eastAsia="仿宋" w:cs="仿宋"/>
          <w:color w:val="000000" w:themeColor="text1"/>
          <w:spacing w:val="4"/>
          <w:sz w:val="32"/>
          <w:szCs w:val="32"/>
          <w:shd w:val="clear" w:color="auto" w:fill="FFFFFF"/>
          <w:lang w:eastAsia="zh-CN"/>
        </w:rPr>
      </w:pPr>
      <w:r>
        <w:rPr>
          <w:rFonts w:hint="eastAsia" w:ascii="仿宋" w:hAnsi="仿宋" w:eastAsia="仿宋" w:cs="仿宋"/>
          <w:color w:val="000000" w:themeColor="text1"/>
          <w:spacing w:val="4"/>
          <w:sz w:val="32"/>
          <w:szCs w:val="32"/>
          <w:shd w:val="clear" w:color="auto" w:fill="FFFFFF"/>
          <w:lang w:eastAsia="zh-CN"/>
        </w:rPr>
        <w:t>拥护中国共产党的领导，热爱祖国，深入学习贯彻习近平新时代中国特色社会主义思想，忠诚党和人民的教育事业，并具备以下条件：</w:t>
      </w:r>
    </w:p>
    <w:p>
      <w:pPr>
        <w:numPr>
          <w:ilvl w:val="0"/>
          <w:numId w:val="1"/>
        </w:numPr>
        <w:adjustRightInd w:val="0"/>
        <w:snapToGrid w:val="0"/>
        <w:spacing w:line="540" w:lineRule="exact"/>
        <w:ind w:firstLine="656" w:firstLineChars="200"/>
        <w:jc w:val="left"/>
        <w:rPr>
          <w:rFonts w:hint="eastAsia" w:ascii="楷体" w:hAnsi="楷体" w:eastAsia="楷体" w:cs="楷体"/>
          <w:color w:val="000000"/>
          <w:spacing w:val="4"/>
          <w:sz w:val="32"/>
          <w:szCs w:val="32"/>
          <w:shd w:val="clear" w:color="auto" w:fill="FFFFFF"/>
        </w:rPr>
      </w:pPr>
      <w:r>
        <w:rPr>
          <w:rFonts w:hint="eastAsia" w:ascii="楷体" w:hAnsi="楷体" w:eastAsia="楷体" w:cs="楷体"/>
          <w:color w:val="000000"/>
          <w:spacing w:val="4"/>
          <w:sz w:val="32"/>
          <w:szCs w:val="32"/>
          <w:shd w:val="clear" w:color="auto" w:fill="FFFFFF"/>
        </w:rPr>
        <w:t>有坚定的理想追求</w:t>
      </w:r>
    </w:p>
    <w:p>
      <w:pPr>
        <w:numPr>
          <w:ilvl w:val="0"/>
          <w:numId w:val="0"/>
        </w:numPr>
        <w:adjustRightInd w:val="0"/>
        <w:snapToGrid w:val="0"/>
        <w:spacing w:line="540" w:lineRule="exact"/>
        <w:ind w:firstLine="656" w:firstLineChars="200"/>
        <w:jc w:val="left"/>
        <w:rPr>
          <w:rFonts w:hint="eastAsia" w:ascii="仿宋" w:hAnsi="仿宋" w:eastAsia="仿宋" w:cs="仿宋"/>
          <w:color w:val="000000"/>
          <w:spacing w:val="4"/>
          <w:sz w:val="32"/>
          <w:szCs w:val="32"/>
          <w:shd w:val="clear" w:color="auto" w:fill="FFFFFF"/>
        </w:rPr>
      </w:pPr>
      <w:r>
        <w:rPr>
          <w:rFonts w:hint="eastAsia" w:ascii="仿宋" w:hAnsi="仿宋" w:eastAsia="仿宋" w:cs="仿宋"/>
          <w:color w:val="000000"/>
          <w:spacing w:val="4"/>
          <w:sz w:val="32"/>
          <w:szCs w:val="32"/>
          <w:shd w:val="clear" w:color="auto" w:fill="FFFFFF"/>
        </w:rPr>
        <w:t>立志培养能够担当民族复兴大任的时代新人，坚定“四个自信”，带头践行社会主义核心价值观，积极投身建设新时代中国特色社会主义，热切追逐中国梦。</w:t>
      </w:r>
    </w:p>
    <w:p>
      <w:pPr>
        <w:numPr>
          <w:ilvl w:val="0"/>
          <w:numId w:val="1"/>
        </w:numPr>
        <w:adjustRightInd w:val="0"/>
        <w:snapToGrid w:val="0"/>
        <w:spacing w:line="540" w:lineRule="exact"/>
        <w:ind w:left="0" w:leftChars="0" w:firstLine="656" w:firstLineChars="200"/>
        <w:jc w:val="left"/>
        <w:rPr>
          <w:rFonts w:hint="eastAsia" w:ascii="楷体" w:hAnsi="楷体" w:eastAsia="楷体" w:cs="楷体"/>
          <w:color w:val="000000"/>
          <w:spacing w:val="4"/>
          <w:sz w:val="32"/>
          <w:szCs w:val="32"/>
          <w:shd w:val="clear" w:color="auto" w:fill="FFFFFF"/>
        </w:rPr>
      </w:pPr>
      <w:r>
        <w:rPr>
          <w:rFonts w:hint="eastAsia" w:ascii="楷体" w:hAnsi="楷体" w:eastAsia="楷体" w:cs="楷体"/>
          <w:color w:val="000000"/>
          <w:spacing w:val="4"/>
          <w:sz w:val="32"/>
          <w:szCs w:val="32"/>
          <w:shd w:val="clear" w:color="auto" w:fill="FFFFFF"/>
        </w:rPr>
        <w:t>有高尚的师德情操</w:t>
      </w:r>
    </w:p>
    <w:p>
      <w:pPr>
        <w:numPr>
          <w:ilvl w:val="0"/>
          <w:numId w:val="0"/>
        </w:numPr>
        <w:adjustRightInd w:val="0"/>
        <w:snapToGrid w:val="0"/>
        <w:spacing w:line="540" w:lineRule="exact"/>
        <w:ind w:firstLine="656" w:firstLineChars="200"/>
        <w:jc w:val="left"/>
        <w:rPr>
          <w:rFonts w:hint="eastAsia" w:ascii="仿宋" w:hAnsi="仿宋" w:eastAsia="仿宋" w:cs="仿宋"/>
          <w:color w:val="000000"/>
          <w:spacing w:val="4"/>
          <w:sz w:val="32"/>
          <w:szCs w:val="32"/>
          <w:shd w:val="clear" w:color="auto" w:fill="FFFFFF"/>
        </w:rPr>
      </w:pPr>
      <w:r>
        <w:rPr>
          <w:rFonts w:hint="eastAsia" w:ascii="仿宋" w:hAnsi="仿宋" w:eastAsia="仿宋" w:cs="仿宋"/>
          <w:color w:val="000000"/>
          <w:spacing w:val="4"/>
          <w:sz w:val="32"/>
          <w:szCs w:val="32"/>
          <w:shd w:val="clear" w:color="auto" w:fill="FFFFFF"/>
        </w:rPr>
        <w:t>始终坚守教师职业初心使命，模范践行教师职业道德规范，奋力担当立德树人根本任务。</w:t>
      </w:r>
    </w:p>
    <w:p>
      <w:pPr>
        <w:numPr>
          <w:ilvl w:val="0"/>
          <w:numId w:val="1"/>
        </w:numPr>
        <w:adjustRightInd w:val="0"/>
        <w:snapToGrid w:val="0"/>
        <w:spacing w:line="540" w:lineRule="exact"/>
        <w:ind w:left="0" w:leftChars="0" w:firstLine="656" w:firstLineChars="200"/>
        <w:jc w:val="left"/>
        <w:rPr>
          <w:rFonts w:hint="eastAsia" w:ascii="仿宋" w:hAnsi="仿宋" w:eastAsia="仿宋" w:cs="仿宋"/>
          <w:color w:val="000000"/>
          <w:spacing w:val="4"/>
          <w:sz w:val="32"/>
          <w:szCs w:val="32"/>
          <w:shd w:val="clear" w:color="auto" w:fill="FFFFFF"/>
        </w:rPr>
      </w:pPr>
      <w:r>
        <w:rPr>
          <w:rFonts w:hint="eastAsia" w:ascii="楷体" w:hAnsi="楷体" w:eastAsia="楷体" w:cs="楷体"/>
          <w:color w:val="000000"/>
          <w:spacing w:val="4"/>
          <w:sz w:val="32"/>
          <w:szCs w:val="32"/>
          <w:shd w:val="clear" w:color="auto" w:fill="FFFFFF"/>
        </w:rPr>
        <w:t>有无私的奉献精神</w:t>
      </w:r>
    </w:p>
    <w:p>
      <w:pPr>
        <w:numPr>
          <w:ilvl w:val="0"/>
          <w:numId w:val="0"/>
        </w:numPr>
        <w:adjustRightInd w:val="0"/>
        <w:snapToGrid w:val="0"/>
        <w:spacing w:line="540" w:lineRule="exact"/>
        <w:ind w:firstLine="656" w:firstLineChars="200"/>
        <w:jc w:val="left"/>
        <w:rPr>
          <w:rFonts w:hint="eastAsia" w:ascii="仿宋" w:hAnsi="仿宋" w:eastAsia="仿宋" w:cs="仿宋"/>
          <w:color w:val="000000"/>
          <w:spacing w:val="4"/>
          <w:sz w:val="32"/>
          <w:szCs w:val="32"/>
          <w:shd w:val="clear" w:color="auto" w:fill="FFFFFF"/>
        </w:rPr>
      </w:pPr>
      <w:r>
        <w:rPr>
          <w:rFonts w:hint="eastAsia" w:ascii="仿宋" w:hAnsi="仿宋" w:eastAsia="仿宋" w:cs="仿宋"/>
          <w:color w:val="000000"/>
          <w:spacing w:val="4"/>
          <w:sz w:val="32"/>
          <w:szCs w:val="32"/>
          <w:shd w:val="clear" w:color="auto" w:fill="FFFFFF"/>
        </w:rPr>
        <w:t>在困难面前能挺身而出，冲锋在前，不计个人得失和安危，</w:t>
      </w:r>
      <w:r>
        <w:rPr>
          <w:rFonts w:hint="eastAsia" w:ascii="仿宋" w:hAnsi="仿宋" w:eastAsia="仿宋" w:cs="仿宋"/>
          <w:color w:val="000000"/>
          <w:spacing w:val="4"/>
          <w:sz w:val="32"/>
          <w:szCs w:val="32"/>
          <w:shd w:val="clear" w:color="auto" w:fill="FFFFFF"/>
          <w:lang w:eastAsia="zh-CN"/>
        </w:rPr>
        <w:t>有</w:t>
      </w:r>
      <w:r>
        <w:rPr>
          <w:rFonts w:hint="eastAsia" w:ascii="仿宋" w:hAnsi="仿宋" w:eastAsia="仿宋" w:cs="仿宋"/>
          <w:color w:val="000000"/>
          <w:spacing w:val="4"/>
          <w:sz w:val="32"/>
          <w:szCs w:val="32"/>
          <w:shd w:val="clear" w:color="auto" w:fill="FFFFFF"/>
        </w:rPr>
        <w:t>甘于奉献、大爱无疆的崇高精神。</w:t>
      </w:r>
    </w:p>
    <w:p>
      <w:pPr>
        <w:numPr>
          <w:ilvl w:val="0"/>
          <w:numId w:val="1"/>
        </w:numPr>
        <w:adjustRightInd w:val="0"/>
        <w:snapToGrid w:val="0"/>
        <w:spacing w:line="540" w:lineRule="exact"/>
        <w:ind w:left="0" w:leftChars="0" w:firstLine="656" w:firstLineChars="200"/>
        <w:jc w:val="left"/>
        <w:rPr>
          <w:rFonts w:hint="eastAsia" w:ascii="仿宋" w:hAnsi="仿宋" w:eastAsia="仿宋" w:cs="仿宋"/>
          <w:color w:val="000000"/>
          <w:spacing w:val="4"/>
          <w:sz w:val="32"/>
          <w:szCs w:val="32"/>
          <w:shd w:val="clear" w:color="auto" w:fill="FFFFFF"/>
        </w:rPr>
      </w:pPr>
      <w:r>
        <w:rPr>
          <w:rFonts w:hint="eastAsia" w:ascii="楷体" w:hAnsi="楷体" w:eastAsia="楷体" w:cs="楷体"/>
          <w:color w:val="000000"/>
          <w:spacing w:val="4"/>
          <w:sz w:val="32"/>
          <w:szCs w:val="32"/>
          <w:shd w:val="clear" w:color="auto" w:fill="FFFFFF"/>
        </w:rPr>
        <w:t>有强烈的改革意识</w:t>
      </w:r>
    </w:p>
    <w:p>
      <w:pPr>
        <w:numPr>
          <w:ilvl w:val="0"/>
          <w:numId w:val="0"/>
        </w:numPr>
        <w:adjustRightInd w:val="0"/>
        <w:snapToGrid w:val="0"/>
        <w:spacing w:line="540" w:lineRule="exact"/>
        <w:ind w:firstLine="656" w:firstLineChars="200"/>
        <w:jc w:val="left"/>
        <w:rPr>
          <w:rFonts w:hint="eastAsia" w:ascii="仿宋" w:hAnsi="仿宋" w:eastAsia="仿宋" w:cs="仿宋"/>
          <w:color w:val="000000"/>
          <w:spacing w:val="4"/>
          <w:sz w:val="32"/>
          <w:szCs w:val="32"/>
          <w:shd w:val="clear" w:color="auto" w:fill="FFFFFF"/>
        </w:rPr>
      </w:pPr>
      <w:r>
        <w:rPr>
          <w:rFonts w:hint="eastAsia" w:ascii="仿宋" w:hAnsi="仿宋" w:eastAsia="仿宋" w:cs="仿宋"/>
          <w:color w:val="000000"/>
          <w:spacing w:val="4"/>
          <w:sz w:val="32"/>
          <w:szCs w:val="32"/>
          <w:shd w:val="clear" w:color="auto" w:fill="FFFFFF"/>
        </w:rPr>
        <w:t xml:space="preserve">始终遵循教育规律、紧跟时代潮流，积极投身教育教学改革，勇于创新，大胆实践，成效显著。 </w:t>
      </w:r>
    </w:p>
    <w:p>
      <w:pPr>
        <w:numPr>
          <w:ilvl w:val="0"/>
          <w:numId w:val="1"/>
        </w:numPr>
        <w:adjustRightInd w:val="0"/>
        <w:snapToGrid w:val="0"/>
        <w:spacing w:line="540" w:lineRule="exact"/>
        <w:ind w:left="0" w:leftChars="0" w:firstLine="656" w:firstLineChars="200"/>
        <w:jc w:val="left"/>
        <w:rPr>
          <w:rFonts w:hint="eastAsia" w:ascii="楷体" w:hAnsi="楷体" w:eastAsia="楷体" w:cs="楷体"/>
          <w:color w:val="000000"/>
          <w:spacing w:val="4"/>
          <w:sz w:val="32"/>
          <w:szCs w:val="32"/>
          <w:shd w:val="clear" w:color="auto" w:fill="FFFFFF"/>
        </w:rPr>
      </w:pPr>
      <w:r>
        <w:rPr>
          <w:rFonts w:hint="eastAsia" w:ascii="楷体" w:hAnsi="楷体" w:eastAsia="楷体" w:cs="楷体"/>
          <w:color w:val="000000"/>
          <w:spacing w:val="4"/>
          <w:sz w:val="32"/>
          <w:szCs w:val="32"/>
          <w:shd w:val="clear" w:color="auto" w:fill="FFFFFF"/>
        </w:rPr>
        <w:t>有精湛的教学技艺</w:t>
      </w:r>
    </w:p>
    <w:p>
      <w:pPr>
        <w:numPr>
          <w:ilvl w:val="0"/>
          <w:numId w:val="0"/>
        </w:numPr>
        <w:adjustRightInd w:val="0"/>
        <w:snapToGrid w:val="0"/>
        <w:spacing w:line="540" w:lineRule="exact"/>
        <w:ind w:firstLine="656" w:firstLineChars="200"/>
        <w:jc w:val="left"/>
        <w:rPr>
          <w:rFonts w:hint="eastAsia" w:ascii="仿宋" w:hAnsi="仿宋" w:eastAsia="仿宋" w:cs="仿宋"/>
          <w:color w:val="000000"/>
          <w:spacing w:val="4"/>
          <w:sz w:val="32"/>
          <w:szCs w:val="32"/>
          <w:shd w:val="clear" w:color="auto" w:fill="FFFFFF"/>
        </w:rPr>
      </w:pPr>
      <w:r>
        <w:rPr>
          <w:rFonts w:hint="eastAsia" w:ascii="仿宋" w:hAnsi="仿宋" w:eastAsia="仿宋" w:cs="仿宋"/>
          <w:color w:val="000000"/>
          <w:spacing w:val="4"/>
          <w:sz w:val="32"/>
          <w:szCs w:val="32"/>
          <w:shd w:val="clear" w:color="auto" w:fill="FFFFFF"/>
        </w:rPr>
        <w:t xml:space="preserve">思想活跃，视野开阔，治学严谨，知识渊博，教学有方，业绩突出。 </w:t>
      </w:r>
    </w:p>
    <w:p>
      <w:pPr>
        <w:numPr>
          <w:ilvl w:val="0"/>
          <w:numId w:val="1"/>
        </w:numPr>
        <w:adjustRightInd w:val="0"/>
        <w:snapToGrid w:val="0"/>
        <w:spacing w:line="540" w:lineRule="exact"/>
        <w:ind w:left="0" w:leftChars="0" w:firstLine="656" w:firstLineChars="200"/>
        <w:jc w:val="left"/>
        <w:rPr>
          <w:rFonts w:hint="eastAsia" w:ascii="楷体" w:hAnsi="楷体" w:eastAsia="楷体" w:cs="楷体"/>
          <w:color w:val="000000"/>
          <w:spacing w:val="4"/>
          <w:sz w:val="32"/>
          <w:szCs w:val="32"/>
          <w:shd w:val="clear" w:color="auto" w:fill="FFFFFF"/>
        </w:rPr>
      </w:pPr>
      <w:r>
        <w:rPr>
          <w:rFonts w:hint="eastAsia" w:ascii="楷体" w:hAnsi="楷体" w:eastAsia="楷体" w:cs="楷体"/>
          <w:color w:val="000000"/>
          <w:spacing w:val="4"/>
          <w:sz w:val="32"/>
          <w:szCs w:val="32"/>
          <w:shd w:val="clear" w:color="auto" w:fill="FFFFFF"/>
        </w:rPr>
        <w:t>有良好的评价口碑</w:t>
      </w:r>
    </w:p>
    <w:p>
      <w:pPr>
        <w:numPr>
          <w:ilvl w:val="0"/>
          <w:numId w:val="0"/>
        </w:numPr>
        <w:adjustRightInd w:val="0"/>
        <w:snapToGrid w:val="0"/>
        <w:spacing w:line="540" w:lineRule="exact"/>
        <w:ind w:firstLine="656" w:firstLineChars="200"/>
        <w:jc w:val="left"/>
        <w:rPr>
          <w:rFonts w:hint="eastAsia" w:ascii="仿宋" w:hAnsi="仿宋" w:eastAsia="仿宋" w:cs="仿宋"/>
          <w:color w:val="000000"/>
          <w:spacing w:val="4"/>
          <w:sz w:val="32"/>
          <w:szCs w:val="32"/>
          <w:shd w:val="clear" w:color="auto" w:fill="FFFFFF"/>
        </w:rPr>
      </w:pPr>
      <w:r>
        <w:rPr>
          <w:rFonts w:hint="eastAsia" w:ascii="仿宋" w:hAnsi="仿宋" w:eastAsia="仿宋" w:cs="仿宋"/>
          <w:color w:val="auto"/>
          <w:spacing w:val="4"/>
          <w:sz w:val="32"/>
          <w:szCs w:val="32"/>
          <w:shd w:val="clear" w:color="auto" w:fill="FFFFFF"/>
        </w:rPr>
        <w:t>同行尊敬，学生爱戴，社会赞誉，组织嘉奖（</w:t>
      </w:r>
      <w:r>
        <w:rPr>
          <w:rFonts w:hint="eastAsia" w:ascii="仿宋" w:hAnsi="仿宋" w:eastAsia="仿宋" w:cs="仿宋"/>
          <w:color w:val="auto"/>
          <w:spacing w:val="4"/>
          <w:sz w:val="32"/>
          <w:szCs w:val="32"/>
          <w:shd w:val="clear" w:color="auto" w:fill="FFFFFF"/>
          <w:lang w:eastAsia="zh-CN"/>
        </w:rPr>
        <w:t>近</w:t>
      </w:r>
      <w:r>
        <w:rPr>
          <w:rFonts w:hint="eastAsia" w:ascii="仿宋" w:hAnsi="仿宋" w:eastAsia="仿宋" w:cs="仿宋"/>
          <w:color w:val="auto"/>
          <w:spacing w:val="4"/>
          <w:sz w:val="32"/>
          <w:szCs w:val="32"/>
          <w:shd w:val="clear" w:color="auto" w:fill="FFFFFF"/>
          <w:lang w:val="en-US" w:eastAsia="zh-CN"/>
        </w:rPr>
        <w:t>2年内，</w:t>
      </w:r>
      <w:r>
        <w:rPr>
          <w:rFonts w:hint="eastAsia" w:ascii="仿宋" w:hAnsi="仿宋" w:eastAsia="仿宋" w:cs="仿宋"/>
          <w:color w:val="auto"/>
          <w:spacing w:val="4"/>
          <w:sz w:val="32"/>
          <w:szCs w:val="32"/>
          <w:shd w:val="clear" w:color="auto" w:fill="FFFFFF"/>
        </w:rPr>
        <w:t>获得过市</w:t>
      </w:r>
      <w:r>
        <w:rPr>
          <w:rFonts w:hint="eastAsia" w:ascii="仿宋" w:hAnsi="仿宋" w:eastAsia="仿宋" w:cs="仿宋"/>
          <w:color w:val="000000"/>
          <w:spacing w:val="4"/>
          <w:sz w:val="32"/>
          <w:szCs w:val="32"/>
          <w:shd w:val="clear" w:color="auto" w:fill="FFFFFF"/>
        </w:rPr>
        <w:t>级及以上的奖励</w:t>
      </w:r>
      <w:r>
        <w:rPr>
          <w:rFonts w:hint="eastAsia" w:ascii="仿宋" w:hAnsi="仿宋" w:eastAsia="仿宋" w:cs="仿宋"/>
          <w:color w:val="000000"/>
          <w:spacing w:val="4"/>
          <w:sz w:val="32"/>
          <w:szCs w:val="32"/>
          <w:shd w:val="clear" w:color="auto" w:fill="FFFFFF"/>
          <w:lang w:eastAsia="zh-CN"/>
        </w:rPr>
        <w:t>，</w:t>
      </w:r>
      <w:r>
        <w:rPr>
          <w:rFonts w:hint="eastAsia" w:ascii="仿宋" w:hAnsi="仿宋" w:eastAsia="仿宋" w:cs="仿宋"/>
          <w:color w:val="000000"/>
          <w:spacing w:val="4"/>
          <w:sz w:val="32"/>
          <w:szCs w:val="32"/>
          <w:shd w:val="clear" w:color="auto" w:fill="FFFFFF"/>
        </w:rPr>
        <w:t>或者有较大社会影响力事迹、被主流媒体宣传报道）。</w:t>
      </w:r>
    </w:p>
    <w:p>
      <w:pPr>
        <w:adjustRightInd w:val="0"/>
        <w:snapToGrid w:val="0"/>
        <w:spacing w:line="540" w:lineRule="exact"/>
        <w:ind w:firstLine="640" w:firstLineChars="200"/>
        <w:jc w:val="left"/>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选树</w:t>
      </w:r>
      <w:r>
        <w:rPr>
          <w:rFonts w:hint="eastAsia" w:ascii="黑体" w:hAnsi="黑体" w:eastAsia="黑体"/>
          <w:sz w:val="32"/>
          <w:szCs w:val="32"/>
        </w:rPr>
        <w:t>步骤</w:t>
      </w:r>
    </w:p>
    <w:p>
      <w:pPr>
        <w:adjustRightInd w:val="0"/>
        <w:snapToGrid w:val="0"/>
        <w:spacing w:line="540" w:lineRule="exact"/>
        <w:ind w:firstLine="656" w:firstLineChars="200"/>
        <w:jc w:val="left"/>
        <w:rPr>
          <w:rFonts w:ascii="楷体" w:hAnsi="楷体" w:eastAsia="楷体" w:cs="楷体"/>
          <w:color w:val="000000"/>
          <w:spacing w:val="4"/>
          <w:sz w:val="32"/>
          <w:szCs w:val="32"/>
          <w:shd w:val="clear" w:color="auto" w:fill="FFFFFF"/>
        </w:rPr>
      </w:pPr>
      <w:r>
        <w:rPr>
          <w:rFonts w:hint="eastAsia" w:ascii="楷体" w:hAnsi="楷体" w:eastAsia="楷体" w:cs="楷体"/>
          <w:color w:val="000000"/>
          <w:spacing w:val="4"/>
          <w:sz w:val="32"/>
          <w:szCs w:val="32"/>
          <w:shd w:val="clear" w:color="auto" w:fill="FFFFFF"/>
        </w:rPr>
        <w:t>（一）推荐阶段（20</w:t>
      </w:r>
      <w:r>
        <w:rPr>
          <w:rFonts w:hint="eastAsia" w:ascii="楷体" w:hAnsi="楷体" w:eastAsia="楷体" w:cs="楷体"/>
          <w:color w:val="000000"/>
          <w:spacing w:val="4"/>
          <w:sz w:val="32"/>
          <w:szCs w:val="32"/>
          <w:shd w:val="clear" w:color="auto" w:fill="FFFFFF"/>
          <w:lang w:val="en-US" w:eastAsia="zh-CN"/>
        </w:rPr>
        <w:t>20</w:t>
      </w:r>
      <w:r>
        <w:rPr>
          <w:rFonts w:hint="eastAsia" w:ascii="楷体" w:hAnsi="楷体" w:eastAsia="楷体" w:cs="楷体"/>
          <w:color w:val="000000"/>
          <w:spacing w:val="4"/>
          <w:sz w:val="32"/>
          <w:szCs w:val="32"/>
          <w:shd w:val="clear" w:color="auto" w:fill="FFFFFF"/>
        </w:rPr>
        <w:t>年</w:t>
      </w:r>
      <w:r>
        <w:rPr>
          <w:rFonts w:hint="eastAsia" w:ascii="楷体" w:hAnsi="楷体" w:eastAsia="楷体" w:cs="楷体"/>
          <w:color w:val="000000"/>
          <w:spacing w:val="4"/>
          <w:sz w:val="32"/>
          <w:szCs w:val="32"/>
          <w:shd w:val="clear" w:color="auto" w:fill="FFFFFF"/>
          <w:lang w:val="en-US" w:eastAsia="zh-CN"/>
        </w:rPr>
        <w:t>5</w:t>
      </w:r>
      <w:r>
        <w:rPr>
          <w:rFonts w:hint="eastAsia" w:ascii="楷体" w:hAnsi="楷体" w:eastAsia="楷体" w:cs="楷体"/>
          <w:color w:val="000000"/>
          <w:spacing w:val="4"/>
          <w:sz w:val="32"/>
          <w:szCs w:val="32"/>
          <w:shd w:val="clear" w:color="auto" w:fill="FFFFFF"/>
        </w:rPr>
        <w:t>月）</w:t>
      </w:r>
    </w:p>
    <w:p>
      <w:pPr>
        <w:adjustRightInd w:val="0"/>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1.名额：原则上各市所属县（市、区）各推荐1名；考虑地区规模和市直属单位因素，杭州、宁波和温州各增加2名，其余设区市各增加1名，具体名额分配见附件2。高校中浙江大学推荐2名，其</w:t>
      </w:r>
      <w:r>
        <w:rPr>
          <w:rFonts w:hint="eastAsia" w:ascii="仿宋" w:hAnsi="仿宋" w:eastAsia="仿宋"/>
          <w:sz w:val="32"/>
          <w:szCs w:val="32"/>
          <w:lang w:eastAsia="zh-CN"/>
        </w:rPr>
        <w:t>他</w:t>
      </w:r>
      <w:r>
        <w:rPr>
          <w:rFonts w:hint="eastAsia" w:ascii="仿宋" w:hAnsi="仿宋" w:eastAsia="仿宋"/>
          <w:sz w:val="32"/>
          <w:szCs w:val="32"/>
        </w:rPr>
        <w:t>高校各推荐1名。</w:t>
      </w:r>
    </w:p>
    <w:p>
      <w:pPr>
        <w:adjustRightInd w:val="0"/>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2.程序：各市、各高校要在本地区、本校内组织民主推荐并进行公示，公示无异议，并经有关部门审核同意后正式上报。</w:t>
      </w:r>
    </w:p>
    <w:p>
      <w:pPr>
        <w:adjustRightInd w:val="0"/>
        <w:snapToGrid w:val="0"/>
        <w:spacing w:line="540" w:lineRule="exact"/>
        <w:ind w:firstLine="656" w:firstLineChars="200"/>
        <w:jc w:val="left"/>
        <w:rPr>
          <w:rFonts w:ascii="楷体" w:hAnsi="楷体" w:eastAsia="楷体" w:cs="楷体"/>
          <w:color w:val="000000"/>
          <w:spacing w:val="4"/>
          <w:sz w:val="32"/>
          <w:szCs w:val="32"/>
          <w:shd w:val="clear" w:color="auto" w:fill="FFFFFF"/>
        </w:rPr>
      </w:pPr>
      <w:r>
        <w:rPr>
          <w:rFonts w:hint="eastAsia" w:ascii="楷体" w:hAnsi="楷体" w:eastAsia="楷体" w:cs="楷体"/>
          <w:color w:val="000000"/>
          <w:spacing w:val="4"/>
          <w:sz w:val="32"/>
          <w:szCs w:val="32"/>
          <w:shd w:val="clear" w:color="auto" w:fill="FFFFFF"/>
        </w:rPr>
        <w:t>（二）评审阶段（20</w:t>
      </w:r>
      <w:r>
        <w:rPr>
          <w:rFonts w:hint="eastAsia" w:ascii="楷体" w:hAnsi="楷体" w:eastAsia="楷体" w:cs="楷体"/>
          <w:color w:val="000000"/>
          <w:spacing w:val="4"/>
          <w:sz w:val="32"/>
          <w:szCs w:val="32"/>
          <w:shd w:val="clear" w:color="auto" w:fill="FFFFFF"/>
          <w:lang w:val="en-US" w:eastAsia="zh-CN"/>
        </w:rPr>
        <w:t>20</w:t>
      </w:r>
      <w:r>
        <w:rPr>
          <w:rFonts w:hint="eastAsia" w:ascii="楷体" w:hAnsi="楷体" w:eastAsia="楷体" w:cs="楷体"/>
          <w:color w:val="000000"/>
          <w:spacing w:val="4"/>
          <w:sz w:val="32"/>
          <w:szCs w:val="32"/>
          <w:shd w:val="clear" w:color="auto" w:fill="FFFFFF"/>
        </w:rPr>
        <w:t>年</w:t>
      </w:r>
      <w:r>
        <w:rPr>
          <w:rFonts w:hint="eastAsia" w:ascii="楷体" w:hAnsi="楷体" w:eastAsia="楷体" w:cs="楷体"/>
          <w:color w:val="000000"/>
          <w:spacing w:val="4"/>
          <w:sz w:val="32"/>
          <w:szCs w:val="32"/>
          <w:shd w:val="clear" w:color="auto" w:fill="FFFFFF"/>
          <w:lang w:val="en-US" w:eastAsia="zh-CN"/>
        </w:rPr>
        <w:t>6</w:t>
      </w:r>
      <w:r>
        <w:rPr>
          <w:rFonts w:hint="eastAsia" w:ascii="楷体" w:hAnsi="楷体" w:eastAsia="楷体" w:cs="楷体"/>
          <w:color w:val="000000"/>
          <w:spacing w:val="4"/>
          <w:sz w:val="32"/>
          <w:szCs w:val="32"/>
          <w:shd w:val="clear" w:color="auto" w:fill="FFFFFF"/>
        </w:rPr>
        <w:t>月-</w:t>
      </w:r>
      <w:r>
        <w:rPr>
          <w:rFonts w:hint="eastAsia" w:ascii="楷体" w:hAnsi="楷体" w:eastAsia="楷体" w:cs="楷体"/>
          <w:color w:val="000000"/>
          <w:spacing w:val="4"/>
          <w:sz w:val="32"/>
          <w:szCs w:val="32"/>
          <w:shd w:val="clear" w:color="auto" w:fill="FFFFFF"/>
          <w:lang w:val="en-US" w:eastAsia="zh-CN"/>
        </w:rPr>
        <w:t>9</w:t>
      </w:r>
      <w:r>
        <w:rPr>
          <w:rFonts w:hint="eastAsia" w:ascii="楷体" w:hAnsi="楷体" w:eastAsia="楷体" w:cs="楷体"/>
          <w:color w:val="000000"/>
          <w:spacing w:val="4"/>
          <w:sz w:val="32"/>
          <w:szCs w:val="32"/>
          <w:shd w:val="clear" w:color="auto" w:fill="FFFFFF"/>
        </w:rPr>
        <w:t>月）</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1.集中展示。在浙江省教育工会网站、浙江教育在线和浙江教育报上展示候选人先进事迹。</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2.摄制专题片。浙江电视台教育科技频道摄制“最美教师”宣传片。</w:t>
      </w:r>
    </w:p>
    <w:p>
      <w:pPr>
        <w:adjustRightInd w:val="0"/>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3.网络投票。在浙江省教育工会微信号上进行网络投票，网络投票将作为参考。</w:t>
      </w:r>
    </w:p>
    <w:p>
      <w:pPr>
        <w:adjustRightInd w:val="0"/>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4.专家投票。由专家投票</w:t>
      </w:r>
      <w:r>
        <w:rPr>
          <w:rFonts w:hint="eastAsia" w:ascii="仿宋" w:hAnsi="仿宋" w:eastAsia="仿宋"/>
          <w:sz w:val="32"/>
          <w:szCs w:val="32"/>
          <w:lang w:eastAsia="zh-CN"/>
        </w:rPr>
        <w:t>选树</w:t>
      </w:r>
      <w:r>
        <w:rPr>
          <w:rFonts w:hint="eastAsia" w:ascii="仿宋" w:hAnsi="仿宋" w:eastAsia="仿宋"/>
          <w:sz w:val="32"/>
          <w:szCs w:val="32"/>
        </w:rPr>
        <w:t>。</w:t>
      </w:r>
    </w:p>
    <w:p>
      <w:pPr>
        <w:adjustRightInd w:val="0"/>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5.确定名单。第</w:t>
      </w:r>
      <w:r>
        <w:rPr>
          <w:rFonts w:hint="eastAsia" w:ascii="仿宋" w:hAnsi="仿宋" w:eastAsia="仿宋"/>
          <w:sz w:val="32"/>
          <w:szCs w:val="32"/>
          <w:lang w:eastAsia="zh-CN"/>
        </w:rPr>
        <w:t>四</w:t>
      </w:r>
      <w:r>
        <w:rPr>
          <w:rFonts w:hint="eastAsia" w:ascii="仿宋" w:hAnsi="仿宋" w:eastAsia="仿宋"/>
          <w:sz w:val="32"/>
          <w:szCs w:val="32"/>
        </w:rPr>
        <w:t>届浙江省“最美教师”</w:t>
      </w:r>
      <w:r>
        <w:rPr>
          <w:rFonts w:hint="eastAsia" w:ascii="仿宋" w:hAnsi="仿宋" w:eastAsia="仿宋"/>
          <w:sz w:val="32"/>
          <w:szCs w:val="32"/>
          <w:lang w:eastAsia="zh-CN"/>
        </w:rPr>
        <w:t>选树</w:t>
      </w:r>
      <w:r>
        <w:rPr>
          <w:rFonts w:hint="eastAsia" w:ascii="仿宋" w:hAnsi="仿宋" w:eastAsia="仿宋"/>
          <w:sz w:val="32"/>
          <w:szCs w:val="32"/>
        </w:rPr>
        <w:t>活动组委会根据专家投票和网络投票情况以及申报资料，研究确定最终名单。</w:t>
      </w:r>
    </w:p>
    <w:p>
      <w:pPr>
        <w:adjustRightInd w:val="0"/>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6.公示。在浙江省教育工会网站和浙江教育在线上公示7天。</w:t>
      </w:r>
    </w:p>
    <w:p>
      <w:pPr>
        <w:adjustRightInd w:val="0"/>
        <w:snapToGrid w:val="0"/>
        <w:spacing w:line="540" w:lineRule="exact"/>
        <w:ind w:firstLine="656" w:firstLineChars="200"/>
        <w:jc w:val="left"/>
        <w:rPr>
          <w:rFonts w:ascii="楷体" w:hAnsi="楷体" w:eastAsia="楷体" w:cs="楷体"/>
          <w:color w:val="000000"/>
          <w:spacing w:val="4"/>
          <w:sz w:val="32"/>
          <w:szCs w:val="32"/>
          <w:shd w:val="clear" w:color="auto" w:fill="FFFFFF"/>
        </w:rPr>
      </w:pPr>
      <w:r>
        <w:rPr>
          <w:rFonts w:hint="eastAsia" w:ascii="楷体" w:hAnsi="楷体" w:eastAsia="楷体" w:cs="楷体"/>
          <w:color w:val="000000"/>
          <w:spacing w:val="4"/>
          <w:sz w:val="32"/>
          <w:szCs w:val="32"/>
          <w:shd w:val="clear" w:color="auto" w:fill="FFFFFF"/>
        </w:rPr>
        <w:t>（三）表彰阶段（20</w:t>
      </w:r>
      <w:r>
        <w:rPr>
          <w:rFonts w:hint="eastAsia" w:ascii="楷体" w:hAnsi="楷体" w:eastAsia="楷体" w:cs="楷体"/>
          <w:color w:val="000000"/>
          <w:spacing w:val="4"/>
          <w:sz w:val="32"/>
          <w:szCs w:val="32"/>
          <w:shd w:val="clear" w:color="auto" w:fill="FFFFFF"/>
          <w:lang w:val="en-US" w:eastAsia="zh-CN"/>
        </w:rPr>
        <w:t>20</w:t>
      </w:r>
      <w:r>
        <w:rPr>
          <w:rFonts w:hint="eastAsia" w:ascii="楷体" w:hAnsi="楷体" w:eastAsia="楷体" w:cs="楷体"/>
          <w:color w:val="000000"/>
          <w:spacing w:val="4"/>
          <w:sz w:val="32"/>
          <w:szCs w:val="32"/>
          <w:shd w:val="clear" w:color="auto" w:fill="FFFFFF"/>
        </w:rPr>
        <w:t>年9月）</w:t>
      </w:r>
    </w:p>
    <w:p>
      <w:pPr>
        <w:adjustRightInd w:val="0"/>
        <w:snapToGrid w:val="0"/>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举办单位联合发文通报，浙江电视台教育科技频道对活动进行系列报道。</w:t>
      </w:r>
      <w:r>
        <w:rPr>
          <w:rFonts w:hint="eastAsia" w:ascii="仿宋" w:hAnsi="仿宋" w:eastAsia="仿宋"/>
          <w:sz w:val="32"/>
          <w:szCs w:val="32"/>
          <w:lang w:eastAsia="zh-CN"/>
        </w:rPr>
        <w:t>表彰大会另行通知。</w:t>
      </w:r>
    </w:p>
    <w:p>
      <w:pPr>
        <w:adjustRightInd w:val="0"/>
        <w:snapToGrid w:val="0"/>
        <w:spacing w:line="540" w:lineRule="exact"/>
        <w:ind w:firstLine="640" w:firstLineChars="200"/>
        <w:jc w:val="left"/>
        <w:rPr>
          <w:rFonts w:ascii="黑体" w:hAnsi="黑体" w:eastAsia="黑体"/>
          <w:sz w:val="32"/>
          <w:szCs w:val="32"/>
        </w:rPr>
      </w:pPr>
      <w:r>
        <w:rPr>
          <w:rFonts w:hint="eastAsia" w:ascii="黑体" w:hAnsi="黑体" w:eastAsia="黑体"/>
          <w:sz w:val="32"/>
          <w:szCs w:val="32"/>
        </w:rPr>
        <w:t>六、其他事宜</w:t>
      </w:r>
    </w:p>
    <w:p>
      <w:pPr>
        <w:adjustRightInd w:val="0"/>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各单位要高度重视</w:t>
      </w:r>
      <w:r>
        <w:rPr>
          <w:rFonts w:hint="eastAsia" w:ascii="仿宋" w:hAnsi="仿宋" w:eastAsia="仿宋"/>
          <w:sz w:val="32"/>
          <w:szCs w:val="32"/>
          <w:lang w:eastAsia="zh-CN"/>
        </w:rPr>
        <w:t>选树</w:t>
      </w:r>
      <w:r>
        <w:rPr>
          <w:rFonts w:hint="eastAsia" w:ascii="仿宋" w:hAnsi="仿宋" w:eastAsia="仿宋"/>
          <w:sz w:val="32"/>
          <w:szCs w:val="32"/>
        </w:rPr>
        <w:t>活动，按照“公平、公正、公开”原则，认真做好</w:t>
      </w:r>
      <w:r>
        <w:rPr>
          <w:rFonts w:hint="eastAsia" w:ascii="仿宋" w:hAnsi="仿宋" w:eastAsia="仿宋"/>
          <w:sz w:val="32"/>
          <w:szCs w:val="32"/>
          <w:lang w:eastAsia="zh-CN"/>
        </w:rPr>
        <w:t>选树</w:t>
      </w:r>
      <w:r>
        <w:rPr>
          <w:rFonts w:hint="eastAsia" w:ascii="仿宋" w:hAnsi="仿宋" w:eastAsia="仿宋"/>
          <w:sz w:val="32"/>
          <w:szCs w:val="32"/>
        </w:rPr>
        <w:t>和宣传工作，于</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日前报送申报材料。具体内容和要求见附件3、4。报送材料时请同时以邮件形式报送联系人1名和具体联系方式，以便后期沟通联络。</w:t>
      </w:r>
    </w:p>
    <w:p>
      <w:pPr>
        <w:adjustRightInd w:val="0"/>
        <w:snapToGrid w:val="0"/>
        <w:spacing w:line="54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联系人：浙江省教育工会</w:t>
      </w:r>
      <w:r>
        <w:rPr>
          <w:rFonts w:hint="eastAsia" w:ascii="仿宋" w:hAnsi="仿宋" w:eastAsia="仿宋" w:cs="仿宋"/>
          <w:sz w:val="32"/>
          <w:szCs w:val="32"/>
          <w:lang w:val="en-US" w:eastAsia="zh-CN"/>
        </w:rPr>
        <w:t xml:space="preserve">  高晓辉</w:t>
      </w:r>
    </w:p>
    <w:p>
      <w:pPr>
        <w:adjustRightInd w:val="0"/>
        <w:snapToGrid w:val="0"/>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电话：0571-85118740，电子邮箱：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"mailto:zjsjygh@163.com，" </w:instrText>
      </w:r>
      <w:r>
        <w:rPr>
          <w:rFonts w:hint="eastAsia" w:ascii="仿宋" w:hAnsi="仿宋" w:eastAsia="仿宋" w:cs="仿宋"/>
          <w:sz w:val="32"/>
          <w:szCs w:val="32"/>
        </w:rPr>
        <w:fldChar w:fldCharType="separate"/>
      </w:r>
      <w:r>
        <w:rPr>
          <w:rStyle w:val="8"/>
          <w:rFonts w:hint="eastAsia" w:ascii="仿宋" w:hAnsi="仿宋" w:eastAsia="仿宋" w:cs="仿宋"/>
          <w:color w:val="auto"/>
          <w:sz w:val="32"/>
          <w:szCs w:val="32"/>
          <w:u w:val="none"/>
        </w:rPr>
        <w:t>zjsjygh@163.com</w:t>
      </w:r>
      <w:r>
        <w:rPr>
          <w:rStyle w:val="8"/>
          <w:rFonts w:hint="eastAsia" w:ascii="仿宋" w:hAnsi="仿宋" w:eastAsia="仿宋" w:cs="仿宋"/>
          <w:color w:val="auto"/>
          <w:sz w:val="32"/>
          <w:szCs w:val="32"/>
          <w:u w:val="none"/>
        </w:rPr>
        <w:fldChar w:fldCharType="end"/>
      </w:r>
    </w:p>
    <w:p>
      <w:pPr>
        <w:adjustRightInd w:val="0"/>
        <w:snapToGrid w:val="0"/>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地址：杭州市保俶路85号省工会办公楼214室，邮编：310007</w:t>
      </w:r>
    </w:p>
    <w:p>
      <w:pPr>
        <w:adjustRightInd w:val="0"/>
        <w:snapToGrid w:val="0"/>
        <w:spacing w:line="400" w:lineRule="exact"/>
        <w:ind w:right="640" w:firstLine="640" w:firstLineChars="200"/>
        <w:rPr>
          <w:rFonts w:hint="eastAsia" w:ascii="仿宋" w:hAnsi="仿宋" w:eastAsia="仿宋"/>
          <w:sz w:val="32"/>
          <w:szCs w:val="32"/>
        </w:rPr>
      </w:pPr>
    </w:p>
    <w:p>
      <w:pPr>
        <w:adjustRightInd w:val="0"/>
        <w:snapToGrid w:val="0"/>
        <w:spacing w:line="400" w:lineRule="exact"/>
        <w:ind w:left="1918" w:leftChars="304" w:right="640" w:hanging="1280" w:hangingChars="400"/>
        <w:rPr>
          <w:rFonts w:ascii="仿宋" w:hAnsi="仿宋" w:eastAsia="仿宋"/>
          <w:sz w:val="32"/>
          <w:szCs w:val="32"/>
        </w:rPr>
      </w:pPr>
      <w:r>
        <w:rPr>
          <w:rFonts w:hint="eastAsia" w:ascii="仿宋" w:hAnsi="仿宋" w:eastAsia="仿宋"/>
          <w:sz w:val="32"/>
          <w:szCs w:val="32"/>
        </w:rPr>
        <w:t>附件：1.第</w:t>
      </w:r>
      <w:r>
        <w:rPr>
          <w:rFonts w:hint="eastAsia" w:ascii="仿宋" w:hAnsi="仿宋" w:eastAsia="仿宋"/>
          <w:sz w:val="32"/>
          <w:szCs w:val="32"/>
          <w:lang w:eastAsia="zh-CN"/>
        </w:rPr>
        <w:t>四</w:t>
      </w:r>
      <w:r>
        <w:rPr>
          <w:rFonts w:hint="eastAsia" w:ascii="仿宋" w:hAnsi="仿宋" w:eastAsia="仿宋"/>
          <w:sz w:val="32"/>
          <w:szCs w:val="32"/>
        </w:rPr>
        <w:t>届浙江省“最美教师”</w:t>
      </w:r>
      <w:r>
        <w:rPr>
          <w:rFonts w:hint="eastAsia" w:ascii="仿宋" w:hAnsi="仿宋" w:eastAsia="仿宋"/>
          <w:sz w:val="32"/>
          <w:szCs w:val="32"/>
          <w:lang w:eastAsia="zh-CN"/>
        </w:rPr>
        <w:t>选树</w:t>
      </w:r>
      <w:r>
        <w:rPr>
          <w:rFonts w:hint="eastAsia" w:ascii="仿宋" w:hAnsi="仿宋" w:eastAsia="仿宋"/>
          <w:sz w:val="32"/>
          <w:szCs w:val="32"/>
        </w:rPr>
        <w:t>活动组委会及办公室成员名单</w:t>
      </w:r>
    </w:p>
    <w:p>
      <w:pPr>
        <w:adjustRightInd w:val="0"/>
        <w:snapToGrid w:val="0"/>
        <w:spacing w:line="460" w:lineRule="exact"/>
        <w:ind w:right="641" w:firstLine="1600" w:firstLineChars="500"/>
        <w:rPr>
          <w:rFonts w:ascii="仿宋" w:hAnsi="仿宋" w:eastAsia="仿宋"/>
          <w:sz w:val="32"/>
          <w:szCs w:val="32"/>
        </w:rPr>
      </w:pPr>
      <w:r>
        <w:rPr>
          <w:rFonts w:hint="eastAsia" w:ascii="仿宋" w:hAnsi="仿宋" w:eastAsia="仿宋"/>
          <w:sz w:val="32"/>
          <w:szCs w:val="32"/>
        </w:rPr>
        <w:t>2.第</w:t>
      </w:r>
      <w:r>
        <w:rPr>
          <w:rFonts w:hint="eastAsia" w:ascii="仿宋" w:hAnsi="仿宋" w:eastAsia="仿宋"/>
          <w:sz w:val="32"/>
          <w:szCs w:val="32"/>
          <w:lang w:eastAsia="zh-CN"/>
        </w:rPr>
        <w:t>四</w:t>
      </w:r>
      <w:r>
        <w:rPr>
          <w:rFonts w:hint="eastAsia" w:ascii="仿宋" w:hAnsi="仿宋" w:eastAsia="仿宋"/>
          <w:sz w:val="32"/>
          <w:szCs w:val="32"/>
        </w:rPr>
        <w:t>届浙江省“最美教师”各市推荐名额</w:t>
      </w:r>
    </w:p>
    <w:p>
      <w:pPr>
        <w:adjustRightInd w:val="0"/>
        <w:snapToGrid w:val="0"/>
        <w:spacing w:line="460" w:lineRule="exact"/>
        <w:ind w:right="641" w:firstLine="1600" w:firstLineChars="500"/>
        <w:rPr>
          <w:rFonts w:ascii="仿宋" w:hAnsi="仿宋" w:eastAsia="仿宋"/>
          <w:sz w:val="32"/>
          <w:szCs w:val="32"/>
        </w:rPr>
      </w:pPr>
      <w:r>
        <w:rPr>
          <w:rFonts w:hint="eastAsia" w:ascii="仿宋" w:hAnsi="仿宋" w:eastAsia="仿宋"/>
          <w:sz w:val="32"/>
          <w:szCs w:val="32"/>
        </w:rPr>
        <w:t>3.第</w:t>
      </w:r>
      <w:r>
        <w:rPr>
          <w:rFonts w:hint="eastAsia" w:ascii="仿宋" w:hAnsi="仿宋" w:eastAsia="仿宋"/>
          <w:sz w:val="32"/>
          <w:szCs w:val="32"/>
          <w:lang w:eastAsia="zh-CN"/>
        </w:rPr>
        <w:t>四</w:t>
      </w:r>
      <w:r>
        <w:rPr>
          <w:rFonts w:hint="eastAsia" w:ascii="仿宋" w:hAnsi="仿宋" w:eastAsia="仿宋"/>
          <w:sz w:val="32"/>
          <w:szCs w:val="32"/>
        </w:rPr>
        <w:t>届浙江省“最美教师”申报表</w:t>
      </w:r>
    </w:p>
    <w:p>
      <w:pPr>
        <w:adjustRightInd w:val="0"/>
        <w:snapToGrid w:val="0"/>
        <w:spacing w:line="460" w:lineRule="exact"/>
        <w:ind w:left="1916" w:leftChars="760" w:right="641" w:hanging="320" w:hangingChars="100"/>
        <w:jc w:val="left"/>
        <w:rPr>
          <w:rFonts w:ascii="仿宋" w:hAnsi="仿宋" w:eastAsia="仿宋"/>
          <w:sz w:val="32"/>
          <w:szCs w:val="32"/>
        </w:rPr>
      </w:pPr>
      <w:r>
        <w:rPr>
          <w:rFonts w:hint="eastAsia" w:ascii="仿宋" w:hAnsi="仿宋" w:eastAsia="仿宋"/>
          <w:sz w:val="32"/>
          <w:szCs w:val="32"/>
        </w:rPr>
        <w:t>4.第</w:t>
      </w:r>
      <w:r>
        <w:rPr>
          <w:rFonts w:hint="eastAsia" w:ascii="仿宋" w:hAnsi="仿宋" w:eastAsia="仿宋"/>
          <w:sz w:val="32"/>
          <w:szCs w:val="32"/>
          <w:lang w:eastAsia="zh-CN"/>
        </w:rPr>
        <w:t>四</w:t>
      </w:r>
      <w:r>
        <w:rPr>
          <w:rFonts w:hint="eastAsia" w:ascii="仿宋" w:hAnsi="仿宋" w:eastAsia="仿宋"/>
          <w:sz w:val="32"/>
          <w:szCs w:val="32"/>
        </w:rPr>
        <w:t>届浙江省“最美教师”申报材料清单及要求</w:t>
      </w:r>
    </w:p>
    <w:p>
      <w:pPr>
        <w:adjustRightInd w:val="0"/>
        <w:snapToGrid w:val="0"/>
        <w:spacing w:line="540" w:lineRule="exact"/>
        <w:ind w:right="640" w:firstLine="2080" w:firstLineChars="650"/>
        <w:rPr>
          <w:rFonts w:ascii="仿宋" w:hAnsi="仿宋" w:eastAsia="仿宋"/>
          <w:sz w:val="32"/>
          <w:szCs w:val="32"/>
        </w:rPr>
      </w:pPr>
    </w:p>
    <w:p>
      <w:pPr>
        <w:wordWrap w:val="0"/>
        <w:adjustRightInd w:val="0"/>
        <w:snapToGrid w:val="0"/>
        <w:spacing w:line="540" w:lineRule="exact"/>
        <w:ind w:firstLine="640" w:firstLineChars="200"/>
        <w:jc w:val="right"/>
        <w:rPr>
          <w:rFonts w:ascii="仿宋" w:hAnsi="仿宋" w:eastAsia="仿宋"/>
          <w:sz w:val="32"/>
          <w:szCs w:val="32"/>
        </w:rPr>
      </w:pPr>
      <w:r>
        <w:rPr>
          <w:rFonts w:hint="eastAsia" w:ascii="仿宋" w:hAnsi="仿宋" w:eastAsia="仿宋"/>
          <w:sz w:val="32"/>
          <w:szCs w:val="32"/>
        </w:rPr>
        <w:t xml:space="preserve">          第</w:t>
      </w:r>
      <w:r>
        <w:rPr>
          <w:rFonts w:hint="eastAsia" w:ascii="仿宋" w:hAnsi="仿宋" w:eastAsia="仿宋"/>
          <w:sz w:val="32"/>
          <w:szCs w:val="32"/>
          <w:lang w:eastAsia="zh-CN"/>
        </w:rPr>
        <w:t>四</w:t>
      </w:r>
      <w:r>
        <w:rPr>
          <w:rFonts w:hint="eastAsia" w:ascii="仿宋" w:hAnsi="仿宋" w:eastAsia="仿宋"/>
          <w:sz w:val="32"/>
          <w:szCs w:val="32"/>
        </w:rPr>
        <w:t>届浙江省“最美教师”</w:t>
      </w:r>
      <w:r>
        <w:rPr>
          <w:rFonts w:hint="eastAsia" w:ascii="仿宋" w:hAnsi="仿宋" w:eastAsia="仿宋"/>
          <w:sz w:val="32"/>
          <w:szCs w:val="32"/>
          <w:lang w:eastAsia="zh-CN"/>
        </w:rPr>
        <w:t>选树</w:t>
      </w:r>
      <w:r>
        <w:rPr>
          <w:rFonts w:hint="eastAsia" w:ascii="仿宋" w:hAnsi="仿宋" w:eastAsia="仿宋"/>
          <w:sz w:val="32"/>
          <w:szCs w:val="32"/>
        </w:rPr>
        <w:t>活动组委会</w:t>
      </w:r>
    </w:p>
    <w:p>
      <w:pPr>
        <w:adjustRightInd w:val="0"/>
        <w:snapToGrid w:val="0"/>
        <w:spacing w:line="540" w:lineRule="exact"/>
        <w:ind w:firstLine="3840" w:firstLineChars="1200"/>
        <w:jc w:val="both"/>
        <w:rPr>
          <w:rFonts w:ascii="仿宋" w:hAnsi="仿宋" w:eastAsia="仿宋"/>
          <w:sz w:val="32"/>
          <w:szCs w:val="32"/>
        </w:rPr>
      </w:pPr>
      <w:r>
        <w:rPr>
          <w:rFonts w:hint="eastAsia" w:ascii="仿宋" w:hAnsi="仿宋" w:eastAsia="仿宋"/>
          <w:sz w:val="32"/>
          <w:szCs w:val="32"/>
        </w:rPr>
        <w:t xml:space="preserve">（浙江省教育工会代章）                                         </w:t>
      </w:r>
    </w:p>
    <w:p>
      <w:pPr>
        <w:adjustRightInd w:val="0"/>
        <w:snapToGrid w:val="0"/>
        <w:spacing w:line="540" w:lineRule="exact"/>
        <w:ind w:right="640" w:firstLine="4160" w:firstLineChars="1300"/>
        <w:jc w:val="both"/>
        <w:rPr>
          <w:rFonts w:ascii="仿宋" w:hAnsi="仿宋" w:eastAsia="仿宋"/>
          <w:color w:val="auto"/>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27</w:t>
      </w:r>
      <w:r>
        <w:rPr>
          <w:rFonts w:hint="eastAsia" w:ascii="仿宋" w:hAnsi="仿宋" w:eastAsia="仿宋"/>
          <w:color w:val="auto"/>
          <w:sz w:val="32"/>
          <w:szCs w:val="32"/>
        </w:rPr>
        <w:t>日</w:t>
      </w:r>
    </w:p>
    <w:p>
      <w:pPr>
        <w:adjustRightInd w:val="0"/>
        <w:snapToGrid w:val="0"/>
        <w:spacing w:line="540" w:lineRule="exact"/>
        <w:ind w:firstLine="640" w:firstLineChars="200"/>
        <w:jc w:val="left"/>
        <w:rPr>
          <w:rFonts w:ascii="仿宋" w:hAnsi="仿宋" w:eastAsia="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附件1</w:t>
      </w:r>
    </w:p>
    <w:p>
      <w:pPr>
        <w:adjustRightInd w:val="0"/>
        <w:snapToGrid w:val="0"/>
        <w:spacing w:line="56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w:t>
      </w:r>
      <w:r>
        <w:rPr>
          <w:rFonts w:hint="eastAsia" w:asciiTheme="minorEastAsia" w:hAnsiTheme="minorEastAsia" w:eastAsiaTheme="minorEastAsia" w:cstheme="minorEastAsia"/>
          <w:b/>
          <w:bCs/>
          <w:sz w:val="44"/>
          <w:szCs w:val="44"/>
          <w:lang w:eastAsia="zh-CN"/>
        </w:rPr>
        <w:t>四</w:t>
      </w:r>
      <w:r>
        <w:rPr>
          <w:rFonts w:hint="eastAsia" w:asciiTheme="minorEastAsia" w:hAnsiTheme="minorEastAsia" w:eastAsiaTheme="minorEastAsia" w:cstheme="minorEastAsia"/>
          <w:b/>
          <w:bCs/>
          <w:sz w:val="44"/>
          <w:szCs w:val="44"/>
        </w:rPr>
        <w:t>届浙江省“最美教师”</w:t>
      </w:r>
      <w:r>
        <w:rPr>
          <w:rFonts w:hint="eastAsia" w:asciiTheme="minorEastAsia" w:hAnsiTheme="minorEastAsia" w:eastAsiaTheme="minorEastAsia" w:cstheme="minorEastAsia"/>
          <w:b/>
          <w:bCs/>
          <w:sz w:val="44"/>
          <w:szCs w:val="44"/>
          <w:lang w:eastAsia="zh-CN"/>
        </w:rPr>
        <w:t>选树</w:t>
      </w:r>
      <w:r>
        <w:rPr>
          <w:rFonts w:hint="eastAsia" w:asciiTheme="minorEastAsia" w:hAnsiTheme="minorEastAsia" w:eastAsiaTheme="minorEastAsia" w:cstheme="minorEastAsia"/>
          <w:b/>
          <w:bCs/>
          <w:sz w:val="44"/>
          <w:szCs w:val="44"/>
        </w:rPr>
        <w:t>活动</w:t>
      </w:r>
    </w:p>
    <w:p>
      <w:pPr>
        <w:adjustRightInd w:val="0"/>
        <w:snapToGrid w:val="0"/>
        <w:spacing w:line="56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组委会及办公室成员名单</w:t>
      </w:r>
    </w:p>
    <w:p>
      <w:pPr>
        <w:adjustRightInd w:val="0"/>
        <w:snapToGrid w:val="0"/>
        <w:spacing w:line="600" w:lineRule="exact"/>
        <w:rPr>
          <w:rFonts w:ascii="仿宋" w:hAnsi="仿宋" w:eastAsia="仿宋"/>
          <w:sz w:val="32"/>
          <w:szCs w:val="32"/>
        </w:rPr>
      </w:pP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主  任：</w:t>
      </w:r>
      <w:r>
        <w:rPr>
          <w:rFonts w:hint="eastAsia" w:ascii="仿宋" w:hAnsi="仿宋" w:eastAsia="仿宋"/>
          <w:sz w:val="32"/>
          <w:szCs w:val="32"/>
          <w:lang w:val="en-US" w:eastAsia="zh-CN"/>
        </w:rPr>
        <w:t>干武东</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浙江省教育厅</w:t>
      </w:r>
      <w:r>
        <w:rPr>
          <w:rFonts w:hint="eastAsia" w:ascii="仿宋" w:hAnsi="仿宋" w:eastAsia="仿宋"/>
          <w:sz w:val="32"/>
          <w:szCs w:val="32"/>
          <w:lang w:eastAsia="zh-CN"/>
        </w:rPr>
        <w:t>党委副书记</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副主任：赵祖地  浙江省教育工会主席</w:t>
      </w:r>
      <w:r>
        <w:rPr>
          <w:rFonts w:hint="eastAsia" w:ascii="仿宋" w:hAnsi="仿宋" w:eastAsia="仿宋"/>
          <w:sz w:val="32"/>
          <w:szCs w:val="32"/>
          <w:lang w:eastAsia="zh-CN"/>
        </w:rPr>
        <w:t>、一级巡视员</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成  员：</w:t>
      </w:r>
      <w:r>
        <w:rPr>
          <w:rFonts w:hint="eastAsia" w:ascii="仿宋" w:hAnsi="仿宋" w:eastAsia="仿宋"/>
          <w:sz w:val="32"/>
          <w:szCs w:val="32"/>
          <w:lang w:eastAsia="zh-CN"/>
        </w:rPr>
        <w:t>陈宁一</w:t>
      </w:r>
      <w:r>
        <w:rPr>
          <w:rFonts w:hint="eastAsia" w:ascii="仿宋" w:hAnsi="仿宋" w:eastAsia="仿宋"/>
          <w:sz w:val="32"/>
          <w:szCs w:val="32"/>
          <w:lang w:val="en-US" w:eastAsia="zh-CN"/>
        </w:rPr>
        <w:t xml:space="preserve">  </w:t>
      </w:r>
      <w:r>
        <w:rPr>
          <w:rFonts w:hint="eastAsia" w:ascii="仿宋" w:hAnsi="仿宋" w:eastAsia="仿宋"/>
          <w:sz w:val="32"/>
          <w:szCs w:val="32"/>
        </w:rPr>
        <w:t>浙江教育报刊总社</w:t>
      </w:r>
      <w:r>
        <w:rPr>
          <w:rFonts w:hint="eastAsia" w:ascii="仿宋" w:hAnsi="仿宋" w:eastAsia="仿宋"/>
          <w:sz w:val="32"/>
          <w:szCs w:val="32"/>
          <w:lang w:eastAsia="zh-CN"/>
        </w:rPr>
        <w:t>社长、总编</w:t>
      </w:r>
      <w:r>
        <w:rPr>
          <w:rFonts w:hint="eastAsia" w:ascii="仿宋" w:hAnsi="仿宋" w:eastAsia="仿宋"/>
          <w:sz w:val="32"/>
          <w:szCs w:val="32"/>
          <w:lang w:val="en-US" w:eastAsia="zh-CN"/>
        </w:rPr>
        <w:t xml:space="preserve">    </w:t>
      </w:r>
    </w:p>
    <w:p>
      <w:pPr>
        <w:spacing w:line="58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lang w:val="en-US" w:eastAsia="zh-CN"/>
        </w:rPr>
        <w:t>陈  雷  浙江省教育厅宣传教育处处长</w:t>
      </w:r>
    </w:p>
    <w:p>
      <w:pPr>
        <w:spacing w:line="580" w:lineRule="exact"/>
        <w:ind w:firstLine="1920" w:firstLineChars="600"/>
        <w:rPr>
          <w:rFonts w:hint="default" w:ascii="仿宋" w:hAnsi="仿宋" w:eastAsia="仿宋"/>
          <w:sz w:val="32"/>
          <w:szCs w:val="32"/>
          <w:lang w:val="en-US" w:eastAsia="zh-CN"/>
        </w:rPr>
      </w:pPr>
      <w:r>
        <w:rPr>
          <w:rFonts w:hint="eastAsia" w:ascii="仿宋" w:hAnsi="仿宋" w:eastAsia="仿宋"/>
          <w:sz w:val="32"/>
          <w:szCs w:val="32"/>
          <w:lang w:eastAsia="zh-CN"/>
        </w:rPr>
        <w:t>庄华洁</w:t>
      </w:r>
      <w:r>
        <w:rPr>
          <w:rFonts w:hint="eastAsia" w:ascii="仿宋" w:hAnsi="仿宋" w:eastAsia="仿宋"/>
          <w:sz w:val="32"/>
          <w:szCs w:val="32"/>
          <w:lang w:val="en-US" w:eastAsia="zh-CN"/>
        </w:rPr>
        <w:t xml:space="preserve">  浙江省教育厅教师工作处处长</w:t>
      </w:r>
    </w:p>
    <w:p>
      <w:pPr>
        <w:spacing w:line="580" w:lineRule="exact"/>
        <w:ind w:firstLine="1920" w:firstLineChars="600"/>
        <w:rPr>
          <w:rFonts w:hint="eastAsia" w:ascii="仿宋" w:hAnsi="仿宋" w:eastAsia="仿宋"/>
          <w:sz w:val="32"/>
          <w:szCs w:val="32"/>
        </w:rPr>
      </w:pPr>
      <w:r>
        <w:rPr>
          <w:rFonts w:hint="eastAsia" w:ascii="仿宋" w:hAnsi="仿宋" w:eastAsia="仿宋"/>
          <w:sz w:val="32"/>
          <w:szCs w:val="32"/>
          <w:lang w:eastAsia="zh-CN"/>
        </w:rPr>
        <w:t>徐</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立</w:t>
      </w:r>
      <w:r>
        <w:rPr>
          <w:rFonts w:hint="eastAsia" w:ascii="仿宋" w:hAnsi="仿宋" w:eastAsia="仿宋"/>
          <w:sz w:val="32"/>
          <w:szCs w:val="32"/>
          <w:lang w:val="en-US" w:eastAsia="zh-CN"/>
        </w:rPr>
        <w:t xml:space="preserve">  </w:t>
      </w:r>
      <w:r>
        <w:rPr>
          <w:rFonts w:hint="eastAsia" w:ascii="仿宋" w:hAnsi="仿宋" w:eastAsia="仿宋"/>
          <w:sz w:val="32"/>
          <w:szCs w:val="32"/>
        </w:rPr>
        <w:t>浙江省教育工会副主席</w:t>
      </w:r>
    </w:p>
    <w:p>
      <w:pPr>
        <w:spacing w:line="580" w:lineRule="exact"/>
        <w:ind w:firstLine="1920" w:firstLineChars="600"/>
        <w:rPr>
          <w:rFonts w:hint="eastAsia" w:ascii="仿宋" w:hAnsi="仿宋" w:eastAsia="仿宋"/>
          <w:sz w:val="32"/>
          <w:szCs w:val="32"/>
        </w:rPr>
      </w:pPr>
      <w:r>
        <w:rPr>
          <w:rFonts w:hint="eastAsia" w:ascii="仿宋" w:hAnsi="仿宋" w:eastAsia="仿宋"/>
          <w:sz w:val="32"/>
          <w:szCs w:val="32"/>
          <w:lang w:val="en-US" w:eastAsia="zh-CN"/>
        </w:rPr>
        <w:t xml:space="preserve">张  欣  </w:t>
      </w:r>
      <w:r>
        <w:rPr>
          <w:rFonts w:hint="eastAsia" w:ascii="仿宋" w:hAnsi="仿宋" w:eastAsia="仿宋"/>
          <w:sz w:val="32"/>
          <w:szCs w:val="32"/>
        </w:rPr>
        <w:t>浙江电视台教育科技频道总监</w:t>
      </w:r>
    </w:p>
    <w:p>
      <w:pPr>
        <w:spacing w:line="580" w:lineRule="exact"/>
        <w:ind w:firstLine="1920" w:firstLineChars="600"/>
        <w:rPr>
          <w:rFonts w:hint="eastAsia" w:ascii="仿宋" w:hAnsi="仿宋" w:eastAsia="仿宋"/>
          <w:sz w:val="32"/>
          <w:szCs w:val="32"/>
        </w:rPr>
      </w:pPr>
      <w:r>
        <w:rPr>
          <w:rFonts w:hint="eastAsia" w:ascii="仿宋" w:hAnsi="仿宋" w:eastAsia="仿宋"/>
          <w:sz w:val="32"/>
          <w:szCs w:val="32"/>
          <w:lang w:val="en-US" w:eastAsia="zh-CN"/>
        </w:rPr>
        <w:t>薛  平  浙江教育报刊总社副社长、副总编</w:t>
      </w:r>
    </w:p>
    <w:p>
      <w:pPr>
        <w:spacing w:line="580" w:lineRule="exact"/>
        <w:ind w:firstLine="1920" w:firstLineChars="600"/>
        <w:rPr>
          <w:rFonts w:hint="eastAsia" w:ascii="仿宋" w:hAnsi="仿宋" w:eastAsia="仿宋"/>
          <w:sz w:val="32"/>
          <w:szCs w:val="32"/>
        </w:rPr>
      </w:pPr>
      <w:r>
        <w:rPr>
          <w:rFonts w:hint="eastAsia" w:ascii="仿宋" w:hAnsi="仿宋" w:eastAsia="仿宋"/>
          <w:sz w:val="32"/>
          <w:szCs w:val="32"/>
        </w:rPr>
        <w:t xml:space="preserve">祁  卫 </w:t>
      </w:r>
      <w:r>
        <w:rPr>
          <w:rFonts w:hint="eastAsia" w:ascii="仿宋" w:hAnsi="仿宋" w:eastAsia="仿宋"/>
          <w:sz w:val="32"/>
          <w:szCs w:val="32"/>
          <w:lang w:val="en-US" w:eastAsia="zh-CN"/>
        </w:rPr>
        <w:t xml:space="preserve"> </w:t>
      </w:r>
      <w:r>
        <w:rPr>
          <w:rFonts w:hint="eastAsia" w:ascii="仿宋" w:hAnsi="仿宋" w:eastAsia="仿宋"/>
          <w:sz w:val="32"/>
          <w:szCs w:val="32"/>
        </w:rPr>
        <w:t>浙江电视台教育科技频道高级编辑</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办公室成员：由浙江省教育工会、浙江教育报刊总社、浙江电视台教育科技频道相关人员组成。</w:t>
      </w:r>
    </w:p>
    <w:p>
      <w:pPr>
        <w:adjustRightInd w:val="0"/>
        <w:snapToGrid w:val="0"/>
        <w:spacing w:line="600" w:lineRule="exact"/>
        <w:rPr>
          <w:rFonts w:ascii="黑体" w:hAnsi="黑体" w:eastAsia="黑体" w:cs="仿宋"/>
          <w:sz w:val="32"/>
          <w:szCs w:val="32"/>
        </w:rPr>
      </w:pPr>
    </w:p>
    <w:p>
      <w:pPr>
        <w:adjustRightInd w:val="0"/>
        <w:snapToGrid w:val="0"/>
        <w:spacing w:line="600" w:lineRule="exact"/>
        <w:rPr>
          <w:rFonts w:ascii="黑体" w:hAnsi="黑体" w:eastAsia="黑体" w:cs="仿宋"/>
          <w:sz w:val="32"/>
          <w:szCs w:val="32"/>
        </w:rPr>
      </w:pPr>
    </w:p>
    <w:p>
      <w:pPr>
        <w:adjustRightInd w:val="0"/>
        <w:snapToGrid w:val="0"/>
        <w:spacing w:line="600" w:lineRule="exact"/>
        <w:rPr>
          <w:rFonts w:ascii="黑体" w:hAnsi="黑体" w:eastAsia="黑体" w:cs="仿宋"/>
          <w:sz w:val="32"/>
          <w:szCs w:val="32"/>
        </w:rPr>
      </w:pPr>
    </w:p>
    <w:p>
      <w:pPr>
        <w:adjustRightInd w:val="0"/>
        <w:snapToGrid w:val="0"/>
        <w:spacing w:line="600" w:lineRule="exact"/>
        <w:rPr>
          <w:rFonts w:ascii="黑体" w:hAnsi="黑体" w:eastAsia="黑体" w:cs="仿宋"/>
          <w:sz w:val="32"/>
          <w:szCs w:val="32"/>
        </w:rPr>
      </w:pPr>
    </w:p>
    <w:p>
      <w:pPr>
        <w:adjustRightInd w:val="0"/>
        <w:snapToGrid w:val="0"/>
        <w:spacing w:line="600" w:lineRule="exact"/>
        <w:rPr>
          <w:rFonts w:hint="eastAsia" w:ascii="黑体" w:hAnsi="黑体" w:eastAsia="黑体" w:cs="仿宋"/>
          <w:sz w:val="32"/>
          <w:szCs w:val="32"/>
        </w:rPr>
      </w:pPr>
    </w:p>
    <w:p>
      <w:pPr>
        <w:adjustRightInd w:val="0"/>
        <w:snapToGrid w:val="0"/>
        <w:spacing w:line="600" w:lineRule="exact"/>
        <w:rPr>
          <w:rFonts w:hint="eastAsia" w:ascii="黑体" w:hAnsi="黑体" w:eastAsia="黑体" w:cs="仿宋"/>
          <w:sz w:val="32"/>
          <w:szCs w:val="32"/>
        </w:rPr>
      </w:pPr>
    </w:p>
    <w:p>
      <w:pPr>
        <w:adjustRightInd w:val="0"/>
        <w:snapToGrid w:val="0"/>
        <w:spacing w:line="600" w:lineRule="exact"/>
        <w:rPr>
          <w:rFonts w:hint="eastAsia" w:ascii="黑体" w:hAnsi="黑体" w:eastAsia="黑体" w:cs="仿宋"/>
          <w:sz w:val="32"/>
          <w:szCs w:val="32"/>
        </w:rPr>
      </w:pPr>
    </w:p>
    <w:p>
      <w:pPr>
        <w:adjustRightInd w:val="0"/>
        <w:snapToGrid w:val="0"/>
        <w:spacing w:line="600" w:lineRule="exact"/>
        <w:rPr>
          <w:rFonts w:hint="eastAsia" w:ascii="仿宋" w:hAnsi="仿宋" w:eastAsia="仿宋" w:cs="仿宋"/>
          <w:sz w:val="32"/>
          <w:szCs w:val="32"/>
        </w:rPr>
      </w:pPr>
    </w:p>
    <w:p>
      <w:pPr>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附件2</w:t>
      </w:r>
    </w:p>
    <w:p>
      <w:pPr>
        <w:adjustRightInd w:val="0"/>
        <w:snapToGrid w:val="0"/>
        <w:spacing w:line="560" w:lineRule="exact"/>
        <w:jc w:val="center"/>
        <w:rPr>
          <w:rFonts w:eastAsia="仿宋_GB2312"/>
          <w:sz w:val="32"/>
          <w:szCs w:val="32"/>
        </w:rPr>
      </w:pPr>
      <w:r>
        <w:rPr>
          <w:rFonts w:hint="eastAsia" w:asciiTheme="majorEastAsia" w:hAnsiTheme="majorEastAsia" w:eastAsiaTheme="majorEastAsia" w:cstheme="majorEastAsia"/>
          <w:b/>
          <w:bCs/>
          <w:sz w:val="44"/>
          <w:szCs w:val="44"/>
        </w:rPr>
        <w:t>第</w:t>
      </w:r>
      <w:r>
        <w:rPr>
          <w:rFonts w:hint="eastAsia" w:asciiTheme="majorEastAsia" w:hAnsiTheme="majorEastAsia" w:eastAsiaTheme="majorEastAsia" w:cstheme="majorEastAsia"/>
          <w:b/>
          <w:bCs/>
          <w:sz w:val="44"/>
          <w:szCs w:val="44"/>
          <w:lang w:eastAsia="zh-CN"/>
        </w:rPr>
        <w:t>四</w:t>
      </w:r>
      <w:r>
        <w:rPr>
          <w:rFonts w:hint="eastAsia" w:asciiTheme="majorEastAsia" w:hAnsiTheme="majorEastAsia" w:eastAsiaTheme="majorEastAsia" w:cstheme="majorEastAsia"/>
          <w:b/>
          <w:bCs/>
          <w:sz w:val="44"/>
          <w:szCs w:val="44"/>
        </w:rPr>
        <w:t>届浙江省“最美教师”各市推荐名额</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楷体"/>
                <w:kern w:val="0"/>
                <w:sz w:val="32"/>
                <w:szCs w:val="32"/>
              </w:rPr>
            </w:pPr>
            <w:r>
              <w:rPr>
                <w:rFonts w:hint="eastAsia" w:ascii="仿宋" w:hAnsi="仿宋" w:eastAsia="仿宋" w:cs="楷体"/>
                <w:kern w:val="0"/>
                <w:sz w:val="32"/>
                <w:szCs w:val="32"/>
              </w:rPr>
              <w:t>序号</w:t>
            </w:r>
          </w:p>
        </w:tc>
        <w:tc>
          <w:tcPr>
            <w:tcW w:w="3953" w:type="dxa"/>
            <w:vAlign w:val="center"/>
          </w:tcPr>
          <w:p>
            <w:pPr>
              <w:widowControl/>
              <w:jc w:val="center"/>
              <w:rPr>
                <w:rFonts w:ascii="仿宋" w:hAnsi="仿宋" w:eastAsia="仿宋" w:cs="楷体"/>
                <w:kern w:val="0"/>
                <w:sz w:val="32"/>
                <w:szCs w:val="32"/>
              </w:rPr>
            </w:pPr>
            <w:r>
              <w:rPr>
                <w:rFonts w:hint="eastAsia" w:ascii="仿宋" w:hAnsi="仿宋" w:eastAsia="仿宋" w:cs="楷体"/>
                <w:kern w:val="0"/>
                <w:sz w:val="32"/>
                <w:szCs w:val="32"/>
              </w:rPr>
              <w:t>市</w:t>
            </w:r>
          </w:p>
        </w:tc>
        <w:tc>
          <w:tcPr>
            <w:tcW w:w="2841" w:type="dxa"/>
            <w:vAlign w:val="center"/>
          </w:tcPr>
          <w:p>
            <w:pPr>
              <w:widowControl/>
              <w:jc w:val="center"/>
              <w:rPr>
                <w:rFonts w:ascii="仿宋" w:hAnsi="仿宋" w:eastAsia="仿宋" w:cs="楷体"/>
                <w:kern w:val="0"/>
                <w:sz w:val="32"/>
                <w:szCs w:val="32"/>
              </w:rPr>
            </w:pPr>
            <w:r>
              <w:rPr>
                <w:rFonts w:hint="eastAsia" w:ascii="仿宋" w:hAnsi="仿宋" w:eastAsia="仿宋" w:cs="楷体"/>
                <w:kern w:val="0"/>
                <w:sz w:val="32"/>
                <w:szCs w:val="32"/>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1</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杭州市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14</w:t>
            </w:r>
            <w:r>
              <w:rPr>
                <w:rFonts w:hint="eastAsia" w:ascii="仿宋" w:hAnsi="仿宋" w:eastAsia="仿宋" w:cs="仿宋_GB2312"/>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2</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宁波市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3</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温州市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4</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湖州市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5</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嘉兴市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6</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绍兴市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7</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金华市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8</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衢州市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9</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舟山市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10</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台州市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widowControl/>
              <w:jc w:val="center"/>
              <w:rPr>
                <w:rFonts w:ascii="仿宋" w:hAnsi="仿宋" w:eastAsia="仿宋" w:cs="仿宋_GB2312"/>
                <w:kern w:val="0"/>
                <w:sz w:val="32"/>
                <w:szCs w:val="32"/>
              </w:rPr>
            </w:pPr>
            <w:r>
              <w:rPr>
                <w:rFonts w:ascii="仿宋" w:hAnsi="仿宋" w:eastAsia="仿宋" w:cs="仿宋_GB2312"/>
                <w:kern w:val="0"/>
                <w:sz w:val="32"/>
                <w:szCs w:val="32"/>
              </w:rPr>
              <w:t>11</w:t>
            </w:r>
          </w:p>
        </w:tc>
        <w:tc>
          <w:tcPr>
            <w:tcW w:w="3953"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丽水市</w:t>
            </w:r>
          </w:p>
        </w:tc>
        <w:tc>
          <w:tcPr>
            <w:tcW w:w="2841" w:type="dxa"/>
            <w:vAlign w:val="center"/>
          </w:tcPr>
          <w:p>
            <w:pPr>
              <w:widowControl/>
              <w:jc w:val="center"/>
              <w:rPr>
                <w:rFonts w:ascii="仿宋" w:hAnsi="仿宋" w:eastAsia="仿宋" w:cs="仿宋_GB2312"/>
                <w:kern w:val="0"/>
                <w:sz w:val="32"/>
                <w:szCs w:val="32"/>
              </w:rPr>
            </w:pPr>
            <w:r>
              <w:rPr>
                <w:rFonts w:hint="eastAsia" w:ascii="仿宋" w:hAnsi="仿宋" w:eastAsia="仿宋" w:cs="仿宋_GB2312"/>
                <w:kern w:val="0"/>
                <w:sz w:val="32"/>
                <w:szCs w:val="3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81" w:type="dxa"/>
            <w:gridSpan w:val="2"/>
            <w:vAlign w:val="center"/>
          </w:tcPr>
          <w:p>
            <w:pPr>
              <w:widowControl/>
              <w:jc w:val="center"/>
              <w:rPr>
                <w:rFonts w:ascii="仿宋" w:hAnsi="仿宋" w:eastAsia="仿宋" w:cs="仿宋_GB2312"/>
                <w:bCs/>
                <w:kern w:val="0"/>
                <w:sz w:val="32"/>
                <w:szCs w:val="32"/>
              </w:rPr>
            </w:pPr>
            <w:r>
              <w:rPr>
                <w:rFonts w:hint="eastAsia" w:ascii="仿宋" w:hAnsi="仿宋" w:eastAsia="仿宋" w:cs="仿宋_GB2312"/>
                <w:bCs/>
                <w:kern w:val="0"/>
                <w:sz w:val="32"/>
                <w:szCs w:val="32"/>
              </w:rPr>
              <w:t>合计</w:t>
            </w:r>
          </w:p>
        </w:tc>
        <w:tc>
          <w:tcPr>
            <w:tcW w:w="2841" w:type="dxa"/>
            <w:vAlign w:val="center"/>
          </w:tcPr>
          <w:p>
            <w:pPr>
              <w:widowControl/>
              <w:jc w:val="center"/>
              <w:rPr>
                <w:rFonts w:hint="eastAsia" w:ascii="仿宋" w:hAnsi="仿宋" w:eastAsia="仿宋" w:cs="仿宋_GB2312"/>
                <w:bCs/>
                <w:kern w:val="0"/>
                <w:sz w:val="32"/>
                <w:szCs w:val="32"/>
                <w:lang w:eastAsia="zh-CN"/>
              </w:rPr>
            </w:pPr>
            <w:r>
              <w:rPr>
                <w:rFonts w:hint="eastAsia" w:ascii="仿宋" w:hAnsi="仿宋" w:eastAsia="仿宋" w:cs="仿宋_GB2312"/>
                <w:bCs/>
                <w:kern w:val="0"/>
                <w:sz w:val="32"/>
                <w:szCs w:val="32"/>
                <w:lang w:val="en-US" w:eastAsia="zh-CN"/>
              </w:rPr>
              <w:t>104</w:t>
            </w:r>
          </w:p>
        </w:tc>
      </w:tr>
    </w:tbl>
    <w:p>
      <w:pPr>
        <w:adjustRightInd w:val="0"/>
        <w:snapToGrid w:val="0"/>
        <w:spacing w:line="600" w:lineRule="exact"/>
        <w:rPr>
          <w:rFonts w:ascii="楷体_GB2312" w:hAnsi="楷体_GB2312" w:eastAsia="楷体_GB2312" w:cs="楷体_GB2312"/>
          <w:b/>
          <w:bCs/>
          <w:sz w:val="32"/>
          <w:szCs w:val="32"/>
        </w:rPr>
      </w:pPr>
    </w:p>
    <w:p>
      <w:pPr>
        <w:adjustRightInd w:val="0"/>
        <w:snapToGrid w:val="0"/>
        <w:spacing w:line="600" w:lineRule="exact"/>
        <w:rPr>
          <w:rFonts w:ascii="楷体_GB2312" w:hAnsi="楷体_GB2312" w:eastAsia="楷体_GB2312" w:cs="楷体_GB2312"/>
          <w:b/>
          <w:bCs/>
          <w:sz w:val="32"/>
          <w:szCs w:val="32"/>
        </w:rPr>
      </w:pPr>
    </w:p>
    <w:p>
      <w:pPr>
        <w:adjustRightInd w:val="0"/>
        <w:snapToGrid w:val="0"/>
        <w:spacing w:line="600" w:lineRule="exact"/>
        <w:rPr>
          <w:rFonts w:ascii="楷体_GB2312" w:hAnsi="楷体_GB2312" w:eastAsia="楷体_GB2312" w:cs="楷体_GB2312"/>
          <w:b/>
          <w:bCs/>
          <w:sz w:val="32"/>
          <w:szCs w:val="32"/>
        </w:rPr>
      </w:pPr>
    </w:p>
    <w:p>
      <w:pPr>
        <w:adjustRightInd w:val="0"/>
        <w:snapToGrid w:val="0"/>
        <w:spacing w:line="600" w:lineRule="exact"/>
        <w:rPr>
          <w:rFonts w:hint="eastAsia" w:ascii="仿宋" w:hAnsi="仿宋" w:eastAsia="仿宋" w:cs="仿宋"/>
          <w:sz w:val="32"/>
          <w:szCs w:val="32"/>
        </w:rPr>
      </w:pPr>
    </w:p>
    <w:p>
      <w:pPr>
        <w:adjustRightInd w:val="0"/>
        <w:snapToGrid w:val="0"/>
        <w:spacing w:line="600" w:lineRule="exact"/>
        <w:rPr>
          <w:rFonts w:hint="eastAsia" w:ascii="仿宋" w:hAnsi="仿宋" w:eastAsia="仿宋" w:cs="仿宋"/>
          <w:sz w:val="32"/>
          <w:szCs w:val="32"/>
        </w:rPr>
      </w:pPr>
    </w:p>
    <w:p>
      <w:pPr>
        <w:adjustRightInd w:val="0"/>
        <w:snapToGrid w:val="0"/>
        <w:spacing w:line="600" w:lineRule="exact"/>
        <w:rPr>
          <w:rFonts w:hint="eastAsia" w:ascii="黑体" w:hAnsi="黑体" w:eastAsia="黑体" w:cs="黑体"/>
          <w:sz w:val="21"/>
          <w:szCs w:val="21"/>
        </w:rPr>
      </w:pPr>
      <w:r>
        <w:rPr>
          <w:rFonts w:hint="eastAsia" w:ascii="仿宋" w:hAnsi="仿宋" w:eastAsia="仿宋" w:cs="仿宋"/>
          <w:sz w:val="32"/>
          <w:szCs w:val="32"/>
        </w:rPr>
        <w:t>附件3</w:t>
      </w:r>
    </w:p>
    <w:p>
      <w:pPr>
        <w:adjustRightInd w:val="0"/>
        <w:snapToGrid w:val="0"/>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w:t>
      </w:r>
      <w:r>
        <w:rPr>
          <w:rFonts w:hint="eastAsia" w:asciiTheme="majorEastAsia" w:hAnsiTheme="majorEastAsia" w:eastAsiaTheme="majorEastAsia" w:cstheme="majorEastAsia"/>
          <w:b/>
          <w:bCs/>
          <w:sz w:val="44"/>
          <w:szCs w:val="44"/>
          <w:lang w:eastAsia="zh-CN"/>
        </w:rPr>
        <w:t>四</w:t>
      </w:r>
      <w:r>
        <w:rPr>
          <w:rFonts w:hint="eastAsia" w:asciiTheme="majorEastAsia" w:hAnsiTheme="majorEastAsia" w:eastAsiaTheme="majorEastAsia" w:cstheme="majorEastAsia"/>
          <w:b/>
          <w:bCs/>
          <w:sz w:val="44"/>
          <w:szCs w:val="44"/>
        </w:rPr>
        <w:t>届浙江省“最美教师”申报表</w:t>
      </w: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学校：</w:t>
      </w:r>
      <w:r>
        <w:rPr>
          <w:rFonts w:ascii="仿宋" w:hAnsi="仿宋" w:eastAsia="仿宋"/>
          <w:sz w:val="32"/>
          <w:szCs w:val="32"/>
          <w:u w:val="single"/>
        </w:rPr>
        <w:t xml:space="preserve">            </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bl>
      <w:tblPr>
        <w:tblStyle w:val="4"/>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416"/>
        <w:gridCol w:w="1056"/>
        <w:gridCol w:w="1213"/>
        <w:gridCol w:w="1307"/>
        <w:gridCol w:w="144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32"/>
                <w:szCs w:val="32"/>
              </w:rPr>
            </w:pPr>
            <w:r>
              <w:rPr>
                <w:rFonts w:hint="eastAsia" w:ascii="仿宋" w:hAnsi="仿宋" w:eastAsia="仿宋"/>
                <w:sz w:val="32"/>
                <w:szCs w:val="32"/>
              </w:rPr>
              <w:t>姓名</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32"/>
                <w:szCs w:val="32"/>
              </w:rPr>
            </w:pPr>
            <w:r>
              <w:rPr>
                <w:rFonts w:hint="eastAsia" w:ascii="仿宋" w:hAnsi="仿宋" w:eastAsia="仿宋"/>
                <w:sz w:val="32"/>
                <w:szCs w:val="32"/>
              </w:rPr>
              <w:t>性别</w:t>
            </w:r>
          </w:p>
        </w:tc>
        <w:tc>
          <w:tcPr>
            <w:tcW w:w="1213" w:type="dxa"/>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 w:hAnsi="仿宋" w:eastAsia="仿宋"/>
                <w:sz w:val="32"/>
                <w:szCs w:val="32"/>
              </w:rPr>
            </w:pPr>
            <w:r>
              <w:rPr>
                <w:rFonts w:hint="eastAsia" w:ascii="仿宋" w:hAnsi="仿宋" w:eastAsia="仿宋"/>
                <w:sz w:val="32"/>
                <w:szCs w:val="32"/>
              </w:rPr>
              <w:t>出生</w:t>
            </w:r>
          </w:p>
          <w:p>
            <w:pPr>
              <w:snapToGrid w:val="0"/>
              <w:spacing w:line="460" w:lineRule="exact"/>
              <w:jc w:val="center"/>
              <w:rPr>
                <w:rFonts w:ascii="仿宋" w:hAnsi="仿宋" w:eastAsia="仿宋"/>
                <w:sz w:val="32"/>
                <w:szCs w:val="32"/>
              </w:rPr>
            </w:pPr>
            <w:r>
              <w:rPr>
                <w:rFonts w:hint="eastAsia" w:ascii="仿宋" w:hAnsi="仿宋" w:eastAsia="仿宋"/>
                <w:sz w:val="32"/>
                <w:szCs w:val="32"/>
              </w:rPr>
              <w:t>年月</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620"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500" w:lineRule="exact"/>
              <w:ind w:left="284" w:right="284"/>
              <w:jc w:val="distribute"/>
              <w:rPr>
                <w:rFonts w:ascii="仿宋" w:hAnsi="仿宋" w:eastAsia="仿宋"/>
                <w:bCs/>
                <w:sz w:val="32"/>
                <w:szCs w:val="32"/>
              </w:rPr>
            </w:pPr>
            <w:r>
              <w:rPr>
                <w:rFonts w:hint="eastAsia" w:ascii="仿宋" w:hAnsi="仿宋" w:eastAsia="仿宋"/>
                <w:bCs/>
                <w:sz w:val="32"/>
                <w:szCs w:val="32"/>
              </w:rPr>
              <w:t>一寸彩照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32"/>
                <w:szCs w:val="32"/>
              </w:rPr>
            </w:pPr>
            <w:r>
              <w:rPr>
                <w:rFonts w:hint="eastAsia" w:ascii="仿宋" w:hAnsi="仿宋" w:eastAsia="仿宋"/>
                <w:sz w:val="32"/>
                <w:szCs w:val="32"/>
              </w:rPr>
              <w:t>民族</w:t>
            </w:r>
          </w:p>
        </w:tc>
        <w:tc>
          <w:tcPr>
            <w:tcW w:w="1416" w:type="dxa"/>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0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32"/>
                <w:szCs w:val="32"/>
              </w:rPr>
            </w:pPr>
            <w:r>
              <w:rPr>
                <w:rFonts w:hint="eastAsia" w:ascii="仿宋" w:hAnsi="仿宋" w:eastAsia="仿宋"/>
                <w:sz w:val="32"/>
                <w:szCs w:val="32"/>
              </w:rPr>
              <w:t>籍贯</w:t>
            </w:r>
          </w:p>
        </w:tc>
        <w:tc>
          <w:tcPr>
            <w:tcW w:w="1213" w:type="dxa"/>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 w:hAnsi="仿宋" w:eastAsia="仿宋"/>
                <w:sz w:val="32"/>
                <w:szCs w:val="32"/>
              </w:rPr>
            </w:pPr>
            <w:r>
              <w:rPr>
                <w:rFonts w:hint="eastAsia" w:ascii="仿宋" w:hAnsi="仿宋" w:eastAsia="仿宋"/>
                <w:sz w:val="32"/>
                <w:szCs w:val="32"/>
              </w:rPr>
              <w:t>政治</w:t>
            </w:r>
          </w:p>
          <w:p>
            <w:pPr>
              <w:snapToGrid w:val="0"/>
              <w:spacing w:line="460" w:lineRule="exact"/>
              <w:jc w:val="center"/>
              <w:rPr>
                <w:rFonts w:ascii="仿宋" w:hAnsi="仿宋" w:eastAsia="仿宋"/>
                <w:sz w:val="32"/>
                <w:szCs w:val="32"/>
              </w:rPr>
            </w:pPr>
            <w:r>
              <w:rPr>
                <w:rFonts w:hint="eastAsia" w:ascii="仿宋" w:hAnsi="仿宋" w:eastAsia="仿宋"/>
                <w:sz w:val="32"/>
                <w:szCs w:val="32"/>
              </w:rPr>
              <w:t>面貌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rPr>
                <w:rFonts w:ascii="仿宋" w:hAnsi="仿宋" w:eastAsia="仿宋"/>
                <w:sz w:val="32"/>
                <w:szCs w:val="32"/>
              </w:rPr>
            </w:pPr>
            <w:r>
              <w:rPr>
                <w:rFonts w:hint="eastAsia" w:ascii="仿宋" w:hAnsi="仿宋" w:eastAsia="仿宋"/>
                <w:sz w:val="32"/>
                <w:szCs w:val="32"/>
              </w:rPr>
              <w:t>所教班级</w:t>
            </w:r>
          </w:p>
        </w:tc>
        <w:tc>
          <w:tcPr>
            <w:tcW w:w="3685"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32"/>
                <w:szCs w:val="32"/>
              </w:rPr>
            </w:pPr>
            <w:r>
              <w:rPr>
                <w:rFonts w:hint="eastAsia" w:ascii="仿宋" w:hAnsi="仿宋" w:eastAsia="仿宋"/>
                <w:sz w:val="32"/>
                <w:szCs w:val="32"/>
              </w:rPr>
              <w:t>职　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rPr>
                <w:rFonts w:ascii="仿宋" w:hAnsi="仿宋" w:eastAsia="仿宋"/>
                <w:sz w:val="32"/>
                <w:szCs w:val="32"/>
              </w:rPr>
            </w:pPr>
            <w:r>
              <w:rPr>
                <w:rFonts w:hint="eastAsia" w:ascii="仿宋" w:hAnsi="仿宋" w:eastAsia="仿宋"/>
                <w:sz w:val="32"/>
                <w:szCs w:val="32"/>
              </w:rPr>
              <w:t>联系电话</w:t>
            </w:r>
          </w:p>
        </w:tc>
        <w:tc>
          <w:tcPr>
            <w:tcW w:w="247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 w:val="32"/>
                <w:szCs w:val="32"/>
              </w:rPr>
            </w:pPr>
            <w:r>
              <w:rPr>
                <w:rFonts w:ascii="仿宋" w:hAnsi="仿宋" w:eastAsia="仿宋"/>
                <w:sz w:val="32"/>
                <w:szCs w:val="32"/>
              </w:rPr>
              <w:t>E-mail</w:t>
            </w:r>
          </w:p>
        </w:tc>
        <w:tc>
          <w:tcPr>
            <w:tcW w:w="274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left="-105" w:leftChars="-50" w:right="-105" w:rightChars="-50"/>
              <w:jc w:val="center"/>
              <w:rPr>
                <w:rFonts w:ascii="仿宋" w:hAnsi="仿宋" w:eastAsia="仿宋"/>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4"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个人</w:t>
            </w:r>
          </w:p>
          <w:p>
            <w:pPr>
              <w:jc w:val="center"/>
              <w:rPr>
                <w:rFonts w:ascii="仿宋" w:hAnsi="仿宋" w:eastAsia="仿宋"/>
                <w:sz w:val="32"/>
                <w:szCs w:val="32"/>
              </w:rPr>
            </w:pPr>
            <w:r>
              <w:rPr>
                <w:rFonts w:hint="eastAsia" w:ascii="仿宋" w:hAnsi="仿宋" w:eastAsia="仿宋"/>
                <w:sz w:val="32"/>
                <w:szCs w:val="32"/>
              </w:rPr>
              <w:t>简历</w:t>
            </w:r>
          </w:p>
        </w:tc>
        <w:tc>
          <w:tcPr>
            <w:tcW w:w="8052" w:type="dxa"/>
            <w:gridSpan w:val="6"/>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 w:hAnsi="仿宋" w:eastAsia="仿宋"/>
                <w:sz w:val="32"/>
                <w:szCs w:val="32"/>
              </w:rPr>
            </w:pPr>
          </w:p>
          <w:p>
            <w:pPr>
              <w:spacing w:before="100" w:beforeAutospacing="1" w:after="100" w:afterAutospacing="1"/>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2"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在校</w:t>
            </w:r>
          </w:p>
          <w:p>
            <w:pPr>
              <w:jc w:val="center"/>
              <w:rPr>
                <w:rFonts w:ascii="仿宋" w:hAnsi="仿宋" w:eastAsia="仿宋"/>
                <w:sz w:val="32"/>
                <w:szCs w:val="32"/>
              </w:rPr>
            </w:pPr>
            <w:r>
              <w:rPr>
                <w:rFonts w:hint="eastAsia" w:ascii="仿宋" w:hAnsi="仿宋" w:eastAsia="仿宋"/>
                <w:sz w:val="32"/>
                <w:szCs w:val="32"/>
              </w:rPr>
              <w:t>期间</w:t>
            </w:r>
          </w:p>
          <w:p>
            <w:pPr>
              <w:jc w:val="center"/>
              <w:rPr>
                <w:rFonts w:ascii="仿宋" w:hAnsi="仿宋" w:eastAsia="仿宋"/>
                <w:sz w:val="32"/>
                <w:szCs w:val="32"/>
              </w:rPr>
            </w:pPr>
            <w:r>
              <w:rPr>
                <w:rFonts w:hint="eastAsia" w:ascii="仿宋" w:hAnsi="仿宋" w:eastAsia="仿宋"/>
                <w:sz w:val="32"/>
                <w:szCs w:val="32"/>
              </w:rPr>
              <w:t>获奖</w:t>
            </w:r>
          </w:p>
          <w:p>
            <w:pPr>
              <w:ind w:left="78" w:leftChars="37" w:firstLine="160" w:firstLineChars="50"/>
              <w:rPr>
                <w:rFonts w:ascii="仿宋" w:hAnsi="仿宋" w:eastAsia="仿宋"/>
                <w:sz w:val="32"/>
                <w:szCs w:val="32"/>
              </w:rPr>
            </w:pPr>
            <w:r>
              <w:rPr>
                <w:rFonts w:hint="eastAsia" w:ascii="仿宋" w:hAnsi="仿宋" w:eastAsia="仿宋"/>
                <w:sz w:val="32"/>
                <w:szCs w:val="32"/>
              </w:rPr>
              <w:t>情况</w:t>
            </w:r>
          </w:p>
        </w:tc>
        <w:tc>
          <w:tcPr>
            <w:tcW w:w="8052" w:type="dxa"/>
            <w:gridSpan w:val="6"/>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0"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主要</w:t>
            </w:r>
          </w:p>
          <w:p>
            <w:pPr>
              <w:jc w:val="center"/>
              <w:rPr>
                <w:rFonts w:ascii="仿宋" w:hAnsi="仿宋" w:eastAsia="仿宋"/>
                <w:sz w:val="32"/>
                <w:szCs w:val="32"/>
              </w:rPr>
            </w:pPr>
            <w:r>
              <w:rPr>
                <w:rFonts w:hint="eastAsia" w:ascii="仿宋" w:hAnsi="仿宋" w:eastAsia="仿宋"/>
                <w:sz w:val="32"/>
                <w:szCs w:val="32"/>
              </w:rPr>
              <w:t>事迹</w:t>
            </w:r>
          </w:p>
          <w:p>
            <w:pPr>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3500</w:t>
            </w:r>
            <w:r>
              <w:rPr>
                <w:rFonts w:hint="eastAsia" w:ascii="仿宋" w:hAnsi="仿宋" w:eastAsia="仿宋"/>
                <w:sz w:val="32"/>
                <w:szCs w:val="32"/>
              </w:rPr>
              <w:t>字以内，可加页）</w:t>
            </w:r>
          </w:p>
        </w:tc>
        <w:tc>
          <w:tcPr>
            <w:tcW w:w="8052" w:type="dxa"/>
            <w:gridSpan w:val="6"/>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学校</w:t>
            </w:r>
          </w:p>
          <w:p>
            <w:pPr>
              <w:jc w:val="center"/>
              <w:rPr>
                <w:rFonts w:ascii="仿宋" w:hAnsi="仿宋" w:eastAsia="仿宋"/>
                <w:sz w:val="32"/>
                <w:szCs w:val="32"/>
              </w:rPr>
            </w:pPr>
            <w:r>
              <w:rPr>
                <w:rFonts w:hint="eastAsia" w:ascii="仿宋" w:hAnsi="仿宋" w:eastAsia="仿宋"/>
                <w:sz w:val="32"/>
                <w:szCs w:val="32"/>
              </w:rPr>
              <w:t>工会</w:t>
            </w:r>
          </w:p>
          <w:p>
            <w:pPr>
              <w:jc w:val="center"/>
              <w:rPr>
                <w:rFonts w:ascii="仿宋" w:hAnsi="仿宋" w:eastAsia="仿宋"/>
                <w:sz w:val="32"/>
                <w:szCs w:val="32"/>
              </w:rPr>
            </w:pPr>
            <w:r>
              <w:rPr>
                <w:rFonts w:hint="eastAsia" w:ascii="仿宋" w:hAnsi="仿宋" w:eastAsia="仿宋"/>
                <w:sz w:val="32"/>
                <w:szCs w:val="32"/>
              </w:rPr>
              <w:t>意见</w:t>
            </w:r>
          </w:p>
        </w:tc>
        <w:tc>
          <w:tcPr>
            <w:tcW w:w="8052" w:type="dxa"/>
            <w:gridSpan w:val="6"/>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仿宋" w:hAnsi="仿宋" w:eastAsia="仿宋"/>
                <w:sz w:val="32"/>
                <w:szCs w:val="32"/>
              </w:rPr>
            </w:pPr>
          </w:p>
          <w:p>
            <w:pPr>
              <w:rPr>
                <w:rFonts w:ascii="仿宋" w:hAnsi="仿宋" w:eastAsia="仿宋"/>
                <w:sz w:val="32"/>
                <w:szCs w:val="32"/>
              </w:rPr>
            </w:pPr>
          </w:p>
          <w:p>
            <w:pPr>
              <w:ind w:right="140"/>
              <w:jc w:val="right"/>
              <w:rPr>
                <w:rFonts w:ascii="仿宋" w:hAnsi="仿宋" w:eastAsia="仿宋"/>
                <w:sz w:val="32"/>
                <w:szCs w:val="32"/>
              </w:rPr>
            </w:pPr>
            <w:r>
              <w:rPr>
                <w:rFonts w:hint="eastAsia" w:ascii="仿宋" w:hAnsi="仿宋" w:eastAsia="仿宋"/>
                <w:sz w:val="32"/>
                <w:szCs w:val="32"/>
              </w:rPr>
              <w:t>（盖章）</w:t>
            </w:r>
          </w:p>
          <w:p>
            <w:pPr>
              <w:wordWrap w:val="0"/>
              <w:jc w:val="right"/>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学校</w:t>
            </w:r>
          </w:p>
          <w:p>
            <w:pPr>
              <w:jc w:val="center"/>
              <w:rPr>
                <w:rFonts w:ascii="仿宋" w:hAnsi="仿宋" w:eastAsia="仿宋"/>
                <w:sz w:val="32"/>
                <w:szCs w:val="32"/>
              </w:rPr>
            </w:pPr>
            <w:r>
              <w:rPr>
                <w:rFonts w:hint="eastAsia" w:ascii="仿宋" w:hAnsi="仿宋" w:eastAsia="仿宋"/>
                <w:sz w:val="32"/>
                <w:szCs w:val="32"/>
              </w:rPr>
              <w:t>党组织意见</w:t>
            </w:r>
          </w:p>
        </w:tc>
        <w:tc>
          <w:tcPr>
            <w:tcW w:w="8052" w:type="dxa"/>
            <w:gridSpan w:val="6"/>
            <w:tcBorders>
              <w:top w:val="single" w:color="auto" w:sz="4" w:space="0"/>
              <w:left w:val="single" w:color="auto" w:sz="4" w:space="0"/>
              <w:bottom w:val="single" w:color="auto" w:sz="4" w:space="0"/>
              <w:right w:val="single" w:color="auto" w:sz="4" w:space="0"/>
            </w:tcBorders>
          </w:tcPr>
          <w:p>
            <w:pPr>
              <w:ind w:right="420"/>
              <w:jc w:val="right"/>
              <w:rPr>
                <w:rFonts w:ascii="仿宋" w:hAnsi="仿宋" w:eastAsia="仿宋"/>
                <w:sz w:val="32"/>
                <w:szCs w:val="32"/>
              </w:rPr>
            </w:pPr>
          </w:p>
          <w:p>
            <w:pPr>
              <w:ind w:right="420"/>
              <w:jc w:val="right"/>
              <w:rPr>
                <w:rFonts w:ascii="仿宋" w:hAnsi="仿宋" w:eastAsia="仿宋"/>
                <w:sz w:val="32"/>
                <w:szCs w:val="32"/>
              </w:rPr>
            </w:pPr>
          </w:p>
          <w:p>
            <w:pPr>
              <w:ind w:right="140"/>
              <w:jc w:val="right"/>
              <w:rPr>
                <w:rFonts w:ascii="仿宋" w:hAnsi="仿宋" w:eastAsia="仿宋"/>
                <w:sz w:val="32"/>
                <w:szCs w:val="32"/>
              </w:rPr>
            </w:pPr>
            <w:r>
              <w:rPr>
                <w:rFonts w:hint="eastAsia" w:ascii="仿宋" w:hAnsi="仿宋" w:eastAsia="仿宋"/>
                <w:sz w:val="32"/>
                <w:szCs w:val="32"/>
              </w:rPr>
              <w:t>（盖章）</w:t>
            </w:r>
          </w:p>
          <w:p>
            <w:pPr>
              <w:jc w:val="right"/>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市教育局意见</w:t>
            </w:r>
          </w:p>
        </w:tc>
        <w:tc>
          <w:tcPr>
            <w:tcW w:w="8052" w:type="dxa"/>
            <w:gridSpan w:val="6"/>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仿宋" w:hAnsi="仿宋" w:eastAsia="仿宋"/>
                <w:sz w:val="32"/>
                <w:szCs w:val="32"/>
              </w:rPr>
            </w:pPr>
          </w:p>
          <w:p>
            <w:pPr>
              <w:rPr>
                <w:rFonts w:ascii="仿宋" w:hAnsi="仿宋" w:eastAsia="仿宋"/>
                <w:sz w:val="32"/>
                <w:szCs w:val="32"/>
              </w:rPr>
            </w:pPr>
          </w:p>
          <w:p>
            <w:pPr>
              <w:ind w:right="140"/>
              <w:jc w:val="right"/>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（盖章）</w:t>
            </w:r>
          </w:p>
          <w:p>
            <w:pPr>
              <w:tabs>
                <w:tab w:val="left" w:pos="7140"/>
              </w:tabs>
              <w:jc w:val="right"/>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市教育工会</w:t>
            </w:r>
          </w:p>
          <w:p>
            <w:pPr>
              <w:jc w:val="center"/>
              <w:rPr>
                <w:rFonts w:ascii="仿宋" w:hAnsi="仿宋" w:eastAsia="仿宋"/>
                <w:sz w:val="32"/>
                <w:szCs w:val="32"/>
              </w:rPr>
            </w:pPr>
            <w:r>
              <w:rPr>
                <w:rFonts w:hint="eastAsia" w:ascii="仿宋" w:hAnsi="仿宋" w:eastAsia="仿宋"/>
                <w:sz w:val="32"/>
                <w:szCs w:val="32"/>
              </w:rPr>
              <w:t>意见</w:t>
            </w:r>
          </w:p>
        </w:tc>
        <w:tc>
          <w:tcPr>
            <w:tcW w:w="8052" w:type="dxa"/>
            <w:gridSpan w:val="6"/>
            <w:tcBorders>
              <w:top w:val="single" w:color="auto" w:sz="4" w:space="0"/>
              <w:left w:val="single" w:color="auto" w:sz="4" w:space="0"/>
              <w:bottom w:val="single" w:color="auto" w:sz="4" w:space="0"/>
              <w:right w:val="single" w:color="auto" w:sz="4" w:space="0"/>
            </w:tcBorders>
          </w:tcPr>
          <w:p>
            <w:pPr>
              <w:ind w:right="420"/>
              <w:jc w:val="right"/>
              <w:rPr>
                <w:rFonts w:ascii="仿宋" w:hAnsi="仿宋" w:eastAsia="仿宋"/>
                <w:sz w:val="32"/>
                <w:szCs w:val="32"/>
              </w:rPr>
            </w:pPr>
          </w:p>
          <w:p>
            <w:pPr>
              <w:ind w:right="420"/>
              <w:jc w:val="right"/>
              <w:rPr>
                <w:rFonts w:ascii="仿宋" w:hAnsi="仿宋" w:eastAsia="仿宋"/>
                <w:sz w:val="32"/>
                <w:szCs w:val="32"/>
              </w:rPr>
            </w:pPr>
          </w:p>
          <w:p>
            <w:pPr>
              <w:ind w:right="140"/>
              <w:jc w:val="right"/>
              <w:rPr>
                <w:rFonts w:ascii="仿宋" w:hAnsi="仿宋" w:eastAsia="仿宋"/>
                <w:sz w:val="32"/>
                <w:szCs w:val="32"/>
              </w:rPr>
            </w:pPr>
            <w:r>
              <w:rPr>
                <w:rFonts w:hint="eastAsia" w:ascii="仿宋" w:hAnsi="仿宋" w:eastAsia="仿宋"/>
                <w:sz w:val="32"/>
                <w:szCs w:val="32"/>
              </w:rPr>
              <w:t>（盖章）</w:t>
            </w:r>
          </w:p>
          <w:p>
            <w:pPr>
              <w:jc w:val="right"/>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组委会</w:t>
            </w:r>
          </w:p>
          <w:p>
            <w:pPr>
              <w:jc w:val="center"/>
              <w:rPr>
                <w:rFonts w:ascii="仿宋" w:hAnsi="仿宋" w:eastAsia="仿宋"/>
                <w:sz w:val="32"/>
                <w:szCs w:val="32"/>
              </w:rPr>
            </w:pPr>
            <w:r>
              <w:rPr>
                <w:rFonts w:hint="eastAsia" w:ascii="仿宋" w:hAnsi="仿宋" w:eastAsia="仿宋"/>
                <w:sz w:val="32"/>
                <w:szCs w:val="32"/>
              </w:rPr>
              <w:t>意见</w:t>
            </w:r>
          </w:p>
        </w:tc>
        <w:tc>
          <w:tcPr>
            <w:tcW w:w="8052" w:type="dxa"/>
            <w:gridSpan w:val="6"/>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ascii="仿宋" w:hAnsi="仿宋" w:eastAsia="仿宋"/>
                <w:sz w:val="32"/>
                <w:szCs w:val="32"/>
              </w:rPr>
            </w:pPr>
          </w:p>
          <w:p>
            <w:pPr>
              <w:tabs>
                <w:tab w:val="left" w:pos="6465"/>
              </w:tabs>
              <w:spacing w:before="100" w:beforeAutospacing="1" w:after="100" w:afterAutospacing="1" w:line="240" w:lineRule="exact"/>
              <w:jc w:val="right"/>
              <w:rPr>
                <w:rFonts w:ascii="仿宋" w:hAnsi="仿宋" w:eastAsia="仿宋"/>
                <w:sz w:val="32"/>
                <w:szCs w:val="32"/>
              </w:rPr>
            </w:pPr>
          </w:p>
          <w:p>
            <w:pPr>
              <w:tabs>
                <w:tab w:val="left" w:pos="6465"/>
              </w:tabs>
              <w:spacing w:before="100" w:beforeAutospacing="1" w:after="100" w:afterAutospacing="1" w:line="360" w:lineRule="exact"/>
              <w:jc w:val="right"/>
              <w:rPr>
                <w:rFonts w:ascii="仿宋" w:hAnsi="仿宋" w:eastAsia="仿宋"/>
                <w:sz w:val="32"/>
                <w:szCs w:val="32"/>
              </w:rPr>
            </w:pPr>
            <w:r>
              <w:rPr>
                <w:rFonts w:hint="eastAsia" w:ascii="仿宋" w:hAnsi="仿宋" w:eastAsia="仿宋"/>
                <w:sz w:val="32"/>
                <w:szCs w:val="32"/>
              </w:rPr>
              <w:t>（浙江省教育工会代章）</w:t>
            </w:r>
          </w:p>
          <w:p>
            <w:pPr>
              <w:spacing w:before="100" w:beforeAutospacing="1" w:after="100" w:afterAutospacing="1" w:line="360" w:lineRule="exact"/>
              <w:jc w:val="right"/>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tc>
      </w:tr>
    </w:tbl>
    <w:p>
      <w:pPr>
        <w:adjustRightInd w:val="0"/>
        <w:snapToGrid w:val="0"/>
        <w:spacing w:line="500" w:lineRule="exact"/>
        <w:rPr>
          <w:rFonts w:ascii="黑体" w:hAnsi="黑体" w:eastAsia="黑体" w:cs="黑体"/>
          <w:spacing w:val="-10"/>
          <w:sz w:val="44"/>
          <w:szCs w:val="44"/>
        </w:rPr>
      </w:pPr>
      <w:r>
        <w:rPr>
          <w:rFonts w:hint="eastAsia" w:ascii="仿宋" w:hAnsi="仿宋" w:eastAsia="仿宋" w:cs="仿宋"/>
          <w:sz w:val="32"/>
          <w:szCs w:val="32"/>
        </w:rPr>
        <w:t>附件4</w:t>
      </w:r>
    </w:p>
    <w:p>
      <w:pPr>
        <w:adjustRightInd w:val="0"/>
        <w:snapToGrid w:val="0"/>
        <w:spacing w:line="500" w:lineRule="exact"/>
        <w:jc w:val="center"/>
        <w:rPr>
          <w:rFonts w:hint="eastAsia" w:asciiTheme="majorEastAsia" w:hAnsiTheme="majorEastAsia" w:eastAsiaTheme="majorEastAsia" w:cstheme="majorEastAsia"/>
          <w:b/>
          <w:bCs/>
          <w:spacing w:val="-10"/>
          <w:sz w:val="44"/>
          <w:szCs w:val="44"/>
        </w:rPr>
      </w:pPr>
      <w:r>
        <w:rPr>
          <w:rFonts w:hint="eastAsia" w:asciiTheme="majorEastAsia" w:hAnsiTheme="majorEastAsia" w:eastAsiaTheme="majorEastAsia" w:cstheme="majorEastAsia"/>
          <w:b/>
          <w:bCs/>
          <w:spacing w:val="-23"/>
          <w:sz w:val="44"/>
          <w:szCs w:val="44"/>
        </w:rPr>
        <w:t>第</w:t>
      </w:r>
      <w:r>
        <w:rPr>
          <w:rFonts w:hint="eastAsia" w:asciiTheme="majorEastAsia" w:hAnsiTheme="majorEastAsia" w:eastAsiaTheme="majorEastAsia" w:cstheme="majorEastAsia"/>
          <w:b/>
          <w:bCs/>
          <w:spacing w:val="-23"/>
          <w:sz w:val="44"/>
          <w:szCs w:val="44"/>
          <w:lang w:eastAsia="zh-CN"/>
        </w:rPr>
        <w:t>四</w:t>
      </w:r>
      <w:r>
        <w:rPr>
          <w:rFonts w:hint="eastAsia" w:asciiTheme="majorEastAsia" w:hAnsiTheme="majorEastAsia" w:eastAsiaTheme="majorEastAsia" w:cstheme="majorEastAsia"/>
          <w:b/>
          <w:bCs/>
          <w:spacing w:val="-23"/>
          <w:sz w:val="44"/>
          <w:szCs w:val="44"/>
        </w:rPr>
        <w:t>届浙江省“最美教师”申报材料清单及要求</w:t>
      </w:r>
    </w:p>
    <w:tbl>
      <w:tblPr>
        <w:tblStyle w:val="5"/>
        <w:tblpPr w:leftFromText="180" w:rightFromText="180" w:vertAnchor="text" w:horzAnchor="page" w:tblpX="1582" w:tblpY="39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134"/>
        <w:gridCol w:w="99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vAlign w:val="center"/>
          </w:tcPr>
          <w:p>
            <w:pPr>
              <w:spacing w:line="300" w:lineRule="exact"/>
              <w:jc w:val="center"/>
              <w:rPr>
                <w:rFonts w:ascii="仿宋" w:hAnsi="仿宋" w:eastAsia="仿宋"/>
                <w:spacing w:val="-10"/>
                <w:sz w:val="28"/>
                <w:szCs w:val="28"/>
              </w:rPr>
            </w:pPr>
            <w:r>
              <w:rPr>
                <w:rFonts w:hint="eastAsia" w:ascii="仿宋" w:hAnsi="仿宋" w:eastAsia="仿宋"/>
                <w:spacing w:val="-10"/>
                <w:sz w:val="28"/>
                <w:szCs w:val="28"/>
              </w:rPr>
              <w:t>序号</w:t>
            </w:r>
          </w:p>
        </w:tc>
        <w:tc>
          <w:tcPr>
            <w:tcW w:w="1701"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材料名称</w:t>
            </w:r>
          </w:p>
        </w:tc>
        <w:tc>
          <w:tcPr>
            <w:tcW w:w="1134"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报送</w:t>
            </w:r>
          </w:p>
          <w:p>
            <w:pPr>
              <w:spacing w:line="300" w:lineRule="exact"/>
              <w:jc w:val="center"/>
              <w:rPr>
                <w:rFonts w:ascii="仿宋" w:hAnsi="仿宋" w:eastAsia="仿宋"/>
                <w:sz w:val="28"/>
                <w:szCs w:val="28"/>
              </w:rPr>
            </w:pPr>
            <w:r>
              <w:rPr>
                <w:rFonts w:hint="eastAsia" w:ascii="仿宋" w:hAnsi="仿宋" w:eastAsia="仿宋"/>
                <w:sz w:val="28"/>
                <w:szCs w:val="28"/>
              </w:rPr>
              <w:t>形式</w:t>
            </w:r>
          </w:p>
        </w:tc>
        <w:tc>
          <w:tcPr>
            <w:tcW w:w="992"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数量</w:t>
            </w:r>
          </w:p>
        </w:tc>
        <w:tc>
          <w:tcPr>
            <w:tcW w:w="4253"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817" w:type="dxa"/>
            <w:vAlign w:val="center"/>
          </w:tcPr>
          <w:p>
            <w:pPr>
              <w:spacing w:line="300" w:lineRule="exact"/>
              <w:jc w:val="center"/>
              <w:rPr>
                <w:rFonts w:ascii="仿宋" w:hAnsi="仿宋" w:eastAsia="仿宋"/>
                <w:sz w:val="28"/>
                <w:szCs w:val="28"/>
              </w:rPr>
            </w:pPr>
            <w:r>
              <w:rPr>
                <w:rFonts w:ascii="仿宋" w:hAnsi="仿宋" w:eastAsia="仿宋"/>
                <w:sz w:val="28"/>
                <w:szCs w:val="28"/>
              </w:rPr>
              <w:t>1</w:t>
            </w:r>
          </w:p>
        </w:tc>
        <w:tc>
          <w:tcPr>
            <w:tcW w:w="1701"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《申报表》</w:t>
            </w:r>
          </w:p>
        </w:tc>
        <w:tc>
          <w:tcPr>
            <w:tcW w:w="1134"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纸质</w:t>
            </w:r>
            <w:r>
              <w:rPr>
                <w:rFonts w:ascii="仿宋" w:hAnsi="仿宋" w:eastAsia="仿宋"/>
                <w:sz w:val="28"/>
                <w:szCs w:val="28"/>
              </w:rPr>
              <w:t>+电子</w:t>
            </w:r>
          </w:p>
        </w:tc>
        <w:tc>
          <w:tcPr>
            <w:tcW w:w="992"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一式三份</w:t>
            </w:r>
          </w:p>
        </w:tc>
        <w:tc>
          <w:tcPr>
            <w:tcW w:w="4253"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纸质版中的学校工会意见、学校党组织意见、市教育局意见和市教育工会意见要填好并盖章，直属单位不必填写市教育局意见和市教育工会意见；电子版文件名格式：单位</w:t>
            </w:r>
            <w:r>
              <w:rPr>
                <w:rFonts w:ascii="仿宋" w:hAnsi="仿宋" w:eastAsia="仿宋"/>
                <w:sz w:val="28"/>
                <w:szCs w:val="28"/>
              </w:rPr>
              <w:t>+姓名+申报表（如浙江工业大学XXX申报表）</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17" w:type="dxa"/>
            <w:vAlign w:val="center"/>
          </w:tcPr>
          <w:p>
            <w:pPr>
              <w:spacing w:line="300" w:lineRule="exact"/>
              <w:jc w:val="center"/>
              <w:rPr>
                <w:rFonts w:ascii="仿宋" w:hAnsi="仿宋" w:eastAsia="仿宋"/>
                <w:sz w:val="28"/>
                <w:szCs w:val="28"/>
              </w:rPr>
            </w:pPr>
            <w:r>
              <w:rPr>
                <w:rFonts w:ascii="仿宋" w:hAnsi="仿宋" w:eastAsia="仿宋"/>
                <w:sz w:val="28"/>
                <w:szCs w:val="28"/>
              </w:rPr>
              <w:t>2</w:t>
            </w:r>
          </w:p>
        </w:tc>
        <w:tc>
          <w:tcPr>
            <w:tcW w:w="1701"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简要事迹材料</w:t>
            </w:r>
          </w:p>
        </w:tc>
        <w:tc>
          <w:tcPr>
            <w:tcW w:w="1134"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电子</w:t>
            </w:r>
          </w:p>
        </w:tc>
        <w:tc>
          <w:tcPr>
            <w:tcW w:w="992" w:type="dxa"/>
            <w:vAlign w:val="center"/>
          </w:tcPr>
          <w:p>
            <w:pPr>
              <w:spacing w:line="300" w:lineRule="exact"/>
              <w:jc w:val="center"/>
              <w:rPr>
                <w:rFonts w:ascii="仿宋" w:hAnsi="仿宋" w:eastAsia="仿宋"/>
                <w:sz w:val="28"/>
                <w:szCs w:val="28"/>
              </w:rPr>
            </w:pPr>
            <w:r>
              <w:rPr>
                <w:rFonts w:ascii="仿宋" w:hAnsi="仿宋" w:eastAsia="仿宋"/>
                <w:sz w:val="28"/>
                <w:szCs w:val="28"/>
              </w:rPr>
              <w:t>/</w:t>
            </w:r>
          </w:p>
        </w:tc>
        <w:tc>
          <w:tcPr>
            <w:tcW w:w="4253"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限</w:t>
            </w:r>
            <w:r>
              <w:rPr>
                <w:rFonts w:ascii="仿宋" w:hAnsi="仿宋" w:eastAsia="仿宋"/>
                <w:sz w:val="28"/>
                <w:szCs w:val="28"/>
              </w:rPr>
              <w:t>200字，word格式；电子版文件名格式：单位+姓名+事迹材料（如浙江工业大学XXX事迹材料）</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17" w:type="dxa"/>
            <w:vAlign w:val="center"/>
          </w:tcPr>
          <w:p>
            <w:pPr>
              <w:spacing w:line="300" w:lineRule="exact"/>
              <w:jc w:val="center"/>
              <w:rPr>
                <w:rFonts w:ascii="仿宋" w:hAnsi="仿宋" w:eastAsia="仿宋"/>
                <w:sz w:val="28"/>
                <w:szCs w:val="28"/>
              </w:rPr>
            </w:pPr>
            <w:r>
              <w:rPr>
                <w:rFonts w:ascii="仿宋" w:hAnsi="仿宋" w:eastAsia="仿宋"/>
                <w:sz w:val="28"/>
                <w:szCs w:val="28"/>
              </w:rPr>
              <w:t>3</w:t>
            </w:r>
          </w:p>
        </w:tc>
        <w:tc>
          <w:tcPr>
            <w:tcW w:w="1701"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照片二张</w:t>
            </w:r>
          </w:p>
        </w:tc>
        <w:tc>
          <w:tcPr>
            <w:tcW w:w="1134"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电子</w:t>
            </w:r>
          </w:p>
        </w:tc>
        <w:tc>
          <w:tcPr>
            <w:tcW w:w="992"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w:t>
            </w:r>
          </w:p>
        </w:tc>
        <w:tc>
          <w:tcPr>
            <w:tcW w:w="4253"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其中一张为标准照，彩照免冠，直接插入《申报表》照片栏；一张为生活照，</w:t>
            </w:r>
            <w:r>
              <w:rPr>
                <w:rFonts w:ascii="仿宋" w:hAnsi="仿宋" w:eastAsia="仿宋"/>
                <w:sz w:val="28"/>
                <w:szCs w:val="28"/>
              </w:rPr>
              <w:t>500K以内</w:t>
            </w:r>
            <w:r>
              <w:rPr>
                <w:rFonts w:hint="eastAsia" w:ascii="仿宋" w:hAnsi="仿宋" w:eastAsia="仿宋"/>
                <w:sz w:val="28"/>
                <w:szCs w:val="28"/>
              </w:rPr>
              <w:t>，文件名格式：单位</w:t>
            </w:r>
            <w:r>
              <w:rPr>
                <w:rFonts w:ascii="仿宋" w:hAnsi="仿宋" w:eastAsia="仿宋"/>
                <w:sz w:val="28"/>
                <w:szCs w:val="28"/>
              </w:rPr>
              <w:t>+姓名（如浙江工业大学XXX）</w:t>
            </w:r>
            <w:r>
              <w:rPr>
                <w:rFonts w:hint="eastAsia" w:ascii="仿宋" w:hAnsi="仿宋" w:eastAsia="仿宋"/>
                <w:sz w:val="28"/>
                <w:szCs w:val="28"/>
              </w:rPr>
              <w:t>；</w:t>
            </w:r>
            <w:r>
              <w:rPr>
                <w:rFonts w:ascii="仿宋" w:hAnsi="仿宋" w:eastAsia="仿宋"/>
                <w:sz w:val="28"/>
                <w:szCs w:val="28"/>
              </w:rPr>
              <w:t>jpg格式，确保清晰、完整</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17" w:type="dxa"/>
            <w:vAlign w:val="center"/>
          </w:tcPr>
          <w:p>
            <w:pPr>
              <w:spacing w:line="300" w:lineRule="exact"/>
              <w:jc w:val="center"/>
              <w:rPr>
                <w:rFonts w:ascii="仿宋" w:hAnsi="仿宋" w:eastAsia="仿宋"/>
                <w:sz w:val="28"/>
                <w:szCs w:val="28"/>
              </w:rPr>
            </w:pPr>
            <w:r>
              <w:rPr>
                <w:rFonts w:ascii="仿宋" w:hAnsi="仿宋" w:eastAsia="仿宋"/>
                <w:sz w:val="28"/>
                <w:szCs w:val="28"/>
              </w:rPr>
              <w:t>4</w:t>
            </w:r>
          </w:p>
        </w:tc>
        <w:tc>
          <w:tcPr>
            <w:tcW w:w="1701"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个人风采视频</w:t>
            </w:r>
          </w:p>
        </w:tc>
        <w:tc>
          <w:tcPr>
            <w:tcW w:w="1134"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电子</w:t>
            </w:r>
          </w:p>
        </w:tc>
        <w:tc>
          <w:tcPr>
            <w:tcW w:w="992" w:type="dxa"/>
            <w:vAlign w:val="center"/>
          </w:tcPr>
          <w:p>
            <w:pPr>
              <w:spacing w:line="300" w:lineRule="exact"/>
              <w:jc w:val="center"/>
              <w:rPr>
                <w:rFonts w:ascii="仿宋" w:hAnsi="仿宋" w:eastAsia="仿宋"/>
                <w:sz w:val="28"/>
                <w:szCs w:val="28"/>
              </w:rPr>
            </w:pPr>
            <w:r>
              <w:rPr>
                <w:rFonts w:ascii="仿宋" w:hAnsi="仿宋" w:eastAsia="仿宋"/>
                <w:sz w:val="28"/>
                <w:szCs w:val="28"/>
              </w:rPr>
              <w:t>/</w:t>
            </w:r>
          </w:p>
        </w:tc>
        <w:tc>
          <w:tcPr>
            <w:tcW w:w="4253"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一分半钟以内，</w:t>
            </w:r>
            <w:r>
              <w:rPr>
                <w:rFonts w:ascii="仿宋" w:hAnsi="仿宋" w:eastAsia="仿宋"/>
                <w:sz w:val="28"/>
                <w:szCs w:val="28"/>
              </w:rPr>
              <w:t>WMV</w:t>
            </w:r>
            <w:r>
              <w:rPr>
                <w:rFonts w:hint="eastAsia" w:ascii="仿宋" w:hAnsi="仿宋" w:eastAsia="仿宋"/>
                <w:sz w:val="28"/>
                <w:szCs w:val="28"/>
              </w:rPr>
              <w:t>格式；文件名格式：单位</w:t>
            </w:r>
            <w:r>
              <w:rPr>
                <w:rFonts w:ascii="仿宋" w:hAnsi="仿宋" w:eastAsia="仿宋"/>
                <w:sz w:val="28"/>
                <w:szCs w:val="28"/>
              </w:rPr>
              <w:t>+姓名（如浙江工业大学XXX）</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817" w:type="dxa"/>
            <w:vAlign w:val="center"/>
          </w:tcPr>
          <w:p>
            <w:pPr>
              <w:spacing w:line="300" w:lineRule="exact"/>
              <w:jc w:val="center"/>
              <w:rPr>
                <w:rFonts w:ascii="仿宋" w:hAnsi="仿宋" w:eastAsia="仿宋"/>
                <w:sz w:val="28"/>
                <w:szCs w:val="28"/>
              </w:rPr>
            </w:pPr>
            <w:r>
              <w:rPr>
                <w:rFonts w:ascii="仿宋" w:hAnsi="仿宋" w:eastAsia="仿宋"/>
                <w:sz w:val="28"/>
                <w:szCs w:val="28"/>
              </w:rPr>
              <w:t>5</w:t>
            </w:r>
          </w:p>
        </w:tc>
        <w:tc>
          <w:tcPr>
            <w:tcW w:w="1701"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佐证材料</w:t>
            </w:r>
          </w:p>
        </w:tc>
        <w:tc>
          <w:tcPr>
            <w:tcW w:w="1134"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纸质</w:t>
            </w:r>
          </w:p>
        </w:tc>
        <w:tc>
          <w:tcPr>
            <w:tcW w:w="992"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一式一份</w:t>
            </w:r>
          </w:p>
        </w:tc>
        <w:tc>
          <w:tcPr>
            <w:tcW w:w="4253" w:type="dxa"/>
            <w:vAlign w:val="center"/>
          </w:tcPr>
          <w:p>
            <w:pPr>
              <w:spacing w:line="300" w:lineRule="exact"/>
              <w:jc w:val="left"/>
              <w:rPr>
                <w:rFonts w:ascii="仿宋" w:hAnsi="仿宋" w:eastAsia="仿宋"/>
                <w:sz w:val="28"/>
                <w:szCs w:val="28"/>
              </w:rPr>
            </w:pPr>
            <w:r>
              <w:rPr>
                <w:rFonts w:hint="eastAsia" w:ascii="仿宋" w:hAnsi="仿宋" w:eastAsia="仿宋"/>
                <w:sz w:val="28"/>
                <w:szCs w:val="28"/>
              </w:rPr>
              <w:t>对照填入《申报表》中的获奖情况提供证书或文件复印件，制作目录清单并单独（不含申报表）装订成册。封面注明基本信息（如浙江工业大学</w:t>
            </w:r>
            <w:r>
              <w:rPr>
                <w:rFonts w:ascii="仿宋" w:hAnsi="仿宋" w:eastAsia="仿宋"/>
                <w:sz w:val="28"/>
                <w:szCs w:val="28"/>
              </w:rPr>
              <w:t>XXX申报第三届浙江省“最美教师”</w:t>
            </w:r>
            <w:r>
              <w:rPr>
                <w:rFonts w:hint="eastAsia" w:ascii="仿宋" w:hAnsi="仿宋" w:eastAsia="仿宋"/>
                <w:sz w:val="28"/>
                <w:szCs w:val="28"/>
              </w:rPr>
              <w:t>佐证</w:t>
            </w:r>
            <w:r>
              <w:rPr>
                <w:rFonts w:ascii="仿宋" w:hAnsi="仿宋" w:eastAsia="仿宋"/>
                <w:sz w:val="28"/>
                <w:szCs w:val="28"/>
              </w:rPr>
              <w:t>材料）</w:t>
            </w:r>
            <w:r>
              <w:rPr>
                <w:rFonts w:hint="eastAsia" w:ascii="仿宋" w:hAnsi="仿宋" w:eastAsia="仿宋"/>
                <w:sz w:val="28"/>
                <w:szCs w:val="28"/>
              </w:rPr>
              <w:t>。</w:t>
            </w:r>
          </w:p>
        </w:tc>
      </w:tr>
    </w:tbl>
    <w:p>
      <w:pPr>
        <w:jc w:val="both"/>
      </w:pPr>
    </w:p>
    <w:p>
      <w:pPr>
        <w:jc w:val="both"/>
        <w:rPr>
          <w:rFonts w:hint="default"/>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bookmarkStart w:id="0" w:name="_GoBack"/>
      <w:bookmarkEnd w:id="0"/>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sz w:val="32"/>
          <w:szCs w:val="32"/>
          <w:lang w:val="en-US" w:eastAsia="zh-CN"/>
        </w:rPr>
      </w:pPr>
    </w:p>
    <w:p>
      <w:pPr>
        <w:jc w:val="both"/>
        <w:rPr>
          <w:rFonts w:hint="default"/>
          <w:lang w:val="en-US" w:eastAsia="zh-CN"/>
        </w:rPr>
      </w:pPr>
      <w:r>
        <w:rPr>
          <w:sz w:val="21"/>
        </w:rPr>
        <w:pict>
          <v:line id="_x0000_s1026" o:spid="_x0000_s1026" o:spt="20" style="position:absolute;left:0pt;margin-left:0.6pt;margin-top:15.15pt;height:0.05pt;width:415.8pt;z-index:251658240;mso-width-relative:page;mso-height-relative:page;" filled="f" stroked="t" coordsize="21600,21600">
            <v:path arrowok="t"/>
            <v:fill on="f" focussize="0,0"/>
            <v:stroke color="#000000"/>
            <v:imagedata o:title=""/>
            <o:lock v:ext="edit" aspectratio="f"/>
          </v:line>
        </w:pict>
      </w:r>
    </w:p>
    <w:p>
      <w:pPr>
        <w:ind w:left="1050" w:leftChars="100" w:hanging="840" w:hangingChars="400"/>
        <w:jc w:val="both"/>
        <w:rPr>
          <w:rFonts w:hint="eastAsia" w:ascii="仿宋" w:hAnsi="仿宋" w:eastAsia="仿宋" w:cs="仿宋"/>
          <w:sz w:val="28"/>
          <w:szCs w:val="28"/>
          <w:lang w:val="en-US" w:eastAsia="zh-CN"/>
        </w:rPr>
      </w:pPr>
      <w:r>
        <w:rPr>
          <w:sz w:val="21"/>
        </w:rPr>
        <w:pict>
          <v:line id="_x0000_s1027" o:spid="_x0000_s1027" o:spt="20" style="position:absolute;left:0pt;margin-left:0.6pt;margin-top:61.95pt;height:0.05pt;width:415.8pt;z-index:251659264;mso-width-relative:page;mso-height-relative:page;" filled="f" stroked="t" coordsize="21600,21600">
            <v:path arrowok="t"/>
            <v:fill on="f" focussize="0,0"/>
            <v:stroke color="#000000"/>
            <v:imagedata o:title=""/>
            <o:lock v:ext="edit" aspectratio="f"/>
          </v:line>
        </w:pict>
      </w:r>
      <w:r>
        <w:rPr>
          <w:rFonts w:hint="eastAsia" w:ascii="仿宋" w:hAnsi="仿宋" w:eastAsia="仿宋" w:cs="仿宋"/>
          <w:sz w:val="28"/>
          <w:szCs w:val="28"/>
          <w:lang w:val="en-US" w:eastAsia="zh-CN"/>
        </w:rPr>
        <w:t>抄送：中国教科文卫体工会，浙江省委宣传部，浙江省文明办，浙江省教育厅党委，浙江省总工会。</w:t>
      </w:r>
    </w:p>
    <w:p>
      <w:pPr>
        <w:ind w:firstLine="210" w:firstLineChars="100"/>
        <w:jc w:val="both"/>
        <w:rPr>
          <w:rFonts w:hint="default" w:ascii="仿宋" w:hAnsi="仿宋" w:eastAsia="仿宋" w:cs="仿宋"/>
          <w:sz w:val="28"/>
          <w:szCs w:val="28"/>
          <w:lang w:val="en-US" w:eastAsia="zh-CN"/>
        </w:rPr>
      </w:pPr>
      <w:r>
        <w:rPr>
          <w:sz w:val="21"/>
        </w:rPr>
        <w:pict>
          <v:line id="_x0000_s1028" o:spid="_x0000_s1028" o:spt="20" style="position:absolute;left:0pt;margin-left:-1.8pt;margin-top:28.35pt;height:0.05pt;width:415.8pt;z-index:251660288;mso-width-relative:page;mso-height-relative:page;" filled="f" stroked="t" coordsize="21600,21600">
            <v:path arrowok="t"/>
            <v:fill on="f" focussize="0,0"/>
            <v:stroke color="#000000"/>
            <v:imagedata o:title=""/>
            <o:lock v:ext="edit" aspectratio="f"/>
          </v:line>
        </w:pict>
      </w:r>
      <w:r>
        <w:rPr>
          <w:rFonts w:hint="eastAsia" w:ascii="仿宋" w:hAnsi="仿宋" w:eastAsia="仿宋" w:cs="仿宋"/>
          <w:sz w:val="28"/>
          <w:szCs w:val="28"/>
          <w:lang w:val="en-US" w:eastAsia="zh-CN"/>
        </w:rPr>
        <w:t xml:space="preserve">浙江省教育工会                      </w:t>
      </w:r>
      <w:r>
        <w:rPr>
          <w:rFonts w:hint="eastAsia" w:ascii="仿宋" w:hAnsi="仿宋" w:eastAsia="仿宋" w:cs="仿宋"/>
          <w:color w:val="auto"/>
          <w:sz w:val="28"/>
          <w:szCs w:val="28"/>
          <w:lang w:val="en-US" w:eastAsia="zh-CN"/>
        </w:rPr>
        <w:t xml:space="preserve"> 2020年4月27日印发</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33.25pt;width:45.8pt;mso-position-horizontal:outside;mso-position-horizontal-relative:margin;z-index:251658240;mso-width-relative:page;mso-height-relative:page;" filled="f" stroked="f" coordsize="21600,21600">
          <v:path/>
          <v:fill on="f" focussize="0,0"/>
          <v:stroke on="f"/>
          <v:imagedata o:title=""/>
          <o:lock v:ext="edit" aspectratio="f"/>
          <v:textbox inset="0mm,0mm,0mm,0mm">
            <w:txbxContent>
              <w:sdt>
                <w:sdtPr>
                  <w:rPr>
                    <w:rFonts w:hint="eastAsia" w:ascii="Batang" w:hAnsi="Batang" w:eastAsia="Batang" w:cs="Batang"/>
                    <w:sz w:val="24"/>
                    <w:szCs w:val="24"/>
                  </w:rPr>
                  <w:id w:val="-1442142375"/>
                </w:sdtPr>
                <w:sdtEndPr>
                  <w:rPr>
                    <w:rFonts w:hint="eastAsia" w:ascii="Batang" w:hAnsi="Batang" w:eastAsia="Batang" w:cs="Batang"/>
                    <w:sz w:val="24"/>
                    <w:szCs w:val="24"/>
                  </w:rPr>
                </w:sdtEndPr>
                <w:sdtContent>
                  <w:p>
                    <w:pPr>
                      <w:pStyle w:val="2"/>
                      <w:jc w:val="center"/>
                    </w:pPr>
                    <w:r>
                      <w:rPr>
                        <w:rFonts w:hint="eastAsia" w:ascii="Batang" w:hAnsi="Batang" w:eastAsia="Batang" w:cs="Batang"/>
                        <w:sz w:val="24"/>
                        <w:szCs w:val="24"/>
                      </w:rPr>
                      <w:fldChar w:fldCharType="begin"/>
                    </w:r>
                    <w:r>
                      <w:rPr>
                        <w:rFonts w:hint="eastAsia" w:ascii="Batang" w:hAnsi="Batang" w:eastAsia="Batang" w:cs="Batang"/>
                        <w:sz w:val="24"/>
                        <w:szCs w:val="24"/>
                      </w:rPr>
                      <w:instrText xml:space="preserve">PAGE   \* MERGEFORMAT</w:instrText>
                    </w:r>
                    <w:r>
                      <w:rPr>
                        <w:rFonts w:hint="eastAsia" w:ascii="Batang" w:hAnsi="Batang" w:eastAsia="Batang" w:cs="Batang"/>
                        <w:sz w:val="24"/>
                        <w:szCs w:val="24"/>
                      </w:rPr>
                      <w:fldChar w:fldCharType="separate"/>
                    </w:r>
                    <w:r>
                      <w:rPr>
                        <w:rFonts w:hint="eastAsia" w:ascii="Batang" w:hAnsi="Batang" w:eastAsia="Batang" w:cs="Batang"/>
                        <w:sz w:val="24"/>
                        <w:szCs w:val="24"/>
                        <w:lang w:val="zh-CN"/>
                      </w:rPr>
                      <w:t>4</w:t>
                    </w:r>
                    <w:r>
                      <w:rPr>
                        <w:rFonts w:hint="eastAsia" w:ascii="Batang" w:hAnsi="Batang" w:eastAsia="Batang" w:cs="Batang"/>
                        <w:sz w:val="24"/>
                        <w:szCs w:val="24"/>
                      </w:rPr>
                      <w:fldChar w:fldCharType="end"/>
                    </w:r>
                  </w:p>
                </w:sdtContent>
              </w:sdt>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50" o:spid="_x0000_s2050" o:spt="202" type="#_x0000_t202" style="position:absolute;left:0pt;margin-top:0pt;height:34.9pt;width:63.2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sdt>
                <w:sdtPr>
                  <w:rPr>
                    <w:sz w:val="24"/>
                    <w:szCs w:val="24"/>
                  </w:rPr>
                  <w:id w:val="-1442142375"/>
                </w:sdtPr>
                <w:sdtEndPr>
                  <w:rPr>
                    <w:sz w:val="24"/>
                    <w:szCs w:val="24"/>
                  </w:rPr>
                </w:sdtEndPr>
                <w:sdtContent>
                  <w:p>
                    <w:pPr>
                      <w:pStyle w:val="2"/>
                      <w:jc w:val="both"/>
                    </w:pPr>
                    <w:r>
                      <w:rPr>
                        <w:rFonts w:hint="eastAsia" w:ascii="Batang" w:hAnsi="Batang" w:eastAsia="Batang" w:cs="Batang"/>
                        <w:sz w:val="24"/>
                        <w:szCs w:val="24"/>
                      </w:rPr>
                      <w:fldChar w:fldCharType="begin"/>
                    </w:r>
                    <w:r>
                      <w:rPr>
                        <w:rFonts w:hint="eastAsia" w:ascii="Batang" w:hAnsi="Batang" w:eastAsia="Batang" w:cs="Batang"/>
                        <w:sz w:val="24"/>
                        <w:szCs w:val="24"/>
                      </w:rPr>
                      <w:instrText xml:space="preserve">PAGE   \* MERGEFORMAT</w:instrText>
                    </w:r>
                    <w:r>
                      <w:rPr>
                        <w:rFonts w:hint="eastAsia" w:ascii="Batang" w:hAnsi="Batang" w:eastAsia="Batang" w:cs="Batang"/>
                        <w:sz w:val="24"/>
                        <w:szCs w:val="24"/>
                      </w:rPr>
                      <w:fldChar w:fldCharType="separate"/>
                    </w:r>
                    <w:r>
                      <w:rPr>
                        <w:rFonts w:hint="eastAsia" w:ascii="Batang" w:hAnsi="Batang" w:eastAsia="Batang" w:cs="Batang"/>
                        <w:sz w:val="24"/>
                        <w:szCs w:val="24"/>
                        <w:lang w:val="zh-CN"/>
                      </w:rPr>
                      <w:t>4</w:t>
                    </w:r>
                    <w:r>
                      <w:rPr>
                        <w:rFonts w:hint="eastAsia" w:ascii="Batang" w:hAnsi="Batang" w:eastAsia="Batang" w:cs="Batang"/>
                        <w:sz w:val="24"/>
                        <w:szCs w:val="24"/>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E47F0"/>
    <w:multiLevelType w:val="singleLevel"/>
    <w:tmpl w:val="BD7E47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7248"/>
    <w:rsid w:val="00043D24"/>
    <w:rsid w:val="00645119"/>
    <w:rsid w:val="006B7248"/>
    <w:rsid w:val="008672D8"/>
    <w:rsid w:val="008D0E42"/>
    <w:rsid w:val="00A237D2"/>
    <w:rsid w:val="00B85C5E"/>
    <w:rsid w:val="00C914A0"/>
    <w:rsid w:val="00D72E88"/>
    <w:rsid w:val="015349D0"/>
    <w:rsid w:val="01FA328F"/>
    <w:rsid w:val="02B3176B"/>
    <w:rsid w:val="03F53F39"/>
    <w:rsid w:val="041D0905"/>
    <w:rsid w:val="062A78F6"/>
    <w:rsid w:val="07EA69A0"/>
    <w:rsid w:val="097F4EBA"/>
    <w:rsid w:val="0EF90B24"/>
    <w:rsid w:val="1B5C00FA"/>
    <w:rsid w:val="2003392B"/>
    <w:rsid w:val="21B529DD"/>
    <w:rsid w:val="2354245A"/>
    <w:rsid w:val="23625659"/>
    <w:rsid w:val="28233BBF"/>
    <w:rsid w:val="28312F5E"/>
    <w:rsid w:val="28CC7000"/>
    <w:rsid w:val="2C492753"/>
    <w:rsid w:val="3079374D"/>
    <w:rsid w:val="337B25BC"/>
    <w:rsid w:val="37FB2458"/>
    <w:rsid w:val="3C713A06"/>
    <w:rsid w:val="41B27567"/>
    <w:rsid w:val="43723CF5"/>
    <w:rsid w:val="45C4725A"/>
    <w:rsid w:val="492D4C4E"/>
    <w:rsid w:val="49365522"/>
    <w:rsid w:val="49390743"/>
    <w:rsid w:val="4A4779CF"/>
    <w:rsid w:val="4B3D363B"/>
    <w:rsid w:val="4B4A599E"/>
    <w:rsid w:val="4B5A562F"/>
    <w:rsid w:val="4EAB46E6"/>
    <w:rsid w:val="54697154"/>
    <w:rsid w:val="55F226E8"/>
    <w:rsid w:val="56BE1DEA"/>
    <w:rsid w:val="586B4053"/>
    <w:rsid w:val="5A8542EB"/>
    <w:rsid w:val="5CE642FF"/>
    <w:rsid w:val="5F35355E"/>
    <w:rsid w:val="5F7662E1"/>
    <w:rsid w:val="60E22FC1"/>
    <w:rsid w:val="63504BBE"/>
    <w:rsid w:val="66F040D5"/>
    <w:rsid w:val="6E390DA9"/>
    <w:rsid w:val="6E587A3B"/>
    <w:rsid w:val="72530BA2"/>
    <w:rsid w:val="73AB6801"/>
    <w:rsid w:val="794161E9"/>
    <w:rsid w:val="7A3B113B"/>
    <w:rsid w:val="7BA44094"/>
    <w:rsid w:val="7CDE393E"/>
    <w:rsid w:val="7DF10FBB"/>
    <w:rsid w:val="7E652148"/>
    <w:rsid w:val="7ECE2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 w:type="character" w:customStyle="1" w:styleId="10">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Words>
  <Characters>1245</Characters>
  <Lines>10</Lines>
  <Paragraphs>2</Paragraphs>
  <TotalTime>103</TotalTime>
  <ScaleCrop>false</ScaleCrop>
  <LinksUpToDate>false</LinksUpToDate>
  <CharactersWithSpaces>1461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2018-03-02T09:00:00Z</dcterms:created>
  <dc:creator>ZJSJYGH</dc:creator>
  <cp:lastModifiedBy>跳跳虎</cp:lastModifiedBy>
  <cp:lastPrinted>2020-04-29T08:52:00Z</cp:lastPrinted>
  <dcterms:modified xsi:type="dcterms:W3CDTF">2020-04-30T01:21:16Z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